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5B3F52" w14:textId="7ACC99B1" w:rsidR="00E246EB" w:rsidRPr="00C80ABF" w:rsidRDefault="00E246EB" w:rsidP="00C80ABF">
      <w:pPr>
        <w:spacing w:after="120"/>
        <w:jc w:val="center"/>
        <w:rPr>
          <w:rFonts w:eastAsia="Times New Roman" w:cs="Times New Roman"/>
          <w:b/>
          <w:bCs/>
          <w:kern w:val="0"/>
          <w:lang w:val="pt-BR" w:eastAsia="en-GB"/>
          <w14:ligatures w14:val="none"/>
        </w:rPr>
      </w:pPr>
      <w:r w:rsidRPr="00C80ABF">
        <w:rPr>
          <w:rFonts w:eastAsia="Times New Roman" w:cs="Times New Roman"/>
          <w:b/>
          <w:bCs/>
          <w:kern w:val="0"/>
          <w:lang w:val="pt-BR" w:eastAsia="en-GB"/>
          <w14:ligatures w14:val="none"/>
        </w:rPr>
        <w:t>ESTREIA 2027</w:t>
      </w:r>
    </w:p>
    <w:p w14:paraId="6C990A39" w14:textId="4499B5AA" w:rsidR="00E246EB" w:rsidRPr="00C80ABF" w:rsidRDefault="00E246EB" w:rsidP="00C80ABF">
      <w:pPr>
        <w:spacing w:after="120"/>
        <w:jc w:val="center"/>
        <w:rPr>
          <w:rFonts w:eastAsia="Times New Roman" w:cs="Times New Roman"/>
          <w:b/>
          <w:bCs/>
          <w:kern w:val="0"/>
          <w:lang w:val="pt-BR" w:eastAsia="en-GB"/>
          <w14:ligatures w14:val="none"/>
        </w:rPr>
      </w:pPr>
      <w:r w:rsidRPr="00C80ABF">
        <w:rPr>
          <w:rFonts w:eastAsia="Times New Roman" w:cs="Times New Roman"/>
          <w:b/>
          <w:bCs/>
          <w:kern w:val="0"/>
          <w:lang w:val="pt-BR" w:eastAsia="en-GB"/>
          <w14:ligatures w14:val="none"/>
        </w:rPr>
        <w:t>A CARIDADE É PACIENTE, A CARIDADE É BENIGNA</w:t>
      </w:r>
    </w:p>
    <w:p w14:paraId="1C561EB3" w14:textId="79AD760D" w:rsidR="00E246EB" w:rsidRPr="00C80ABF" w:rsidRDefault="00E246EB" w:rsidP="00C80ABF">
      <w:pPr>
        <w:spacing w:after="120"/>
        <w:jc w:val="center"/>
        <w:rPr>
          <w:rFonts w:eastAsia="Times New Roman" w:cs="Times New Roman"/>
          <w:b/>
          <w:bCs/>
          <w:kern w:val="0"/>
          <w:lang w:val="pt-BR" w:eastAsia="en-GB"/>
          <w14:ligatures w14:val="none"/>
        </w:rPr>
      </w:pPr>
      <w:r w:rsidRPr="00C80ABF">
        <w:rPr>
          <w:rFonts w:eastAsia="Times New Roman" w:cs="Times New Roman"/>
          <w:b/>
          <w:bCs/>
          <w:i/>
          <w:iCs/>
          <w:kern w:val="0"/>
          <w:lang w:val="pt-BR" w:eastAsia="en-GB"/>
          <w14:ligatures w14:val="none"/>
        </w:rPr>
        <w:t>“Consagrados”</w:t>
      </w:r>
      <w:r w:rsidRPr="00C80ABF">
        <w:rPr>
          <w:rFonts w:eastAsia="Times New Roman" w:cs="Times New Roman"/>
          <w:b/>
          <w:bCs/>
          <w:kern w:val="0"/>
          <w:lang w:val="pt-BR" w:eastAsia="en-GB"/>
          <w14:ligatures w14:val="none"/>
        </w:rPr>
        <w:t xml:space="preserve"> </w:t>
      </w:r>
      <w:r w:rsidRPr="00C80ABF">
        <w:rPr>
          <w:rFonts w:eastAsia="Times New Roman" w:cs="Times New Roman"/>
          <w:b/>
          <w:bCs/>
          <w:i/>
          <w:iCs/>
          <w:kern w:val="0"/>
          <w:lang w:val="pt-BR" w:eastAsia="en-GB"/>
          <w14:ligatures w14:val="none"/>
        </w:rPr>
        <w:t>ao bem integral dos jovens</w:t>
      </w:r>
    </w:p>
    <w:p w14:paraId="0C15032F" w14:textId="77777777" w:rsidR="00E246EB" w:rsidRPr="00C80ABF" w:rsidRDefault="00E246EB" w:rsidP="00C80ABF">
      <w:pPr>
        <w:spacing w:after="120"/>
        <w:rPr>
          <w:rFonts w:eastAsia="Times New Roman" w:cs="Times New Roman"/>
          <w:b/>
          <w:bCs/>
          <w:kern w:val="0"/>
          <w:lang w:val="pt-BR" w:eastAsia="en-GB"/>
          <w14:ligatures w14:val="none"/>
        </w:rPr>
      </w:pPr>
    </w:p>
    <w:p w14:paraId="643D95F4" w14:textId="32332C3F" w:rsidR="00E246EB" w:rsidRPr="00C80ABF" w:rsidRDefault="00E246EB"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 xml:space="preserve">Os anos 1875 a 1877 são três anos </w:t>
      </w:r>
      <w:r w:rsidR="0038341A" w:rsidRPr="00C80ABF">
        <w:rPr>
          <w:rFonts w:eastAsia="Times New Roman" w:cs="Times New Roman"/>
          <w:kern w:val="0"/>
          <w:lang w:val="pt-BR" w:eastAsia="en-GB"/>
          <w14:ligatures w14:val="none"/>
        </w:rPr>
        <w:t>cheios</w:t>
      </w:r>
      <w:r w:rsidRPr="00C80ABF">
        <w:rPr>
          <w:rFonts w:eastAsia="Times New Roman" w:cs="Times New Roman"/>
          <w:kern w:val="0"/>
          <w:lang w:val="pt-BR" w:eastAsia="en-GB"/>
          <w14:ligatures w14:val="none"/>
        </w:rPr>
        <w:t xml:space="preserve"> de acontecimentos significativos na vida de Dom Bosco, da Congregação e da Família Salesiana.</w:t>
      </w:r>
    </w:p>
    <w:p w14:paraId="3A8051AA" w14:textId="70354393" w:rsidR="00E246EB" w:rsidRPr="00C80ABF" w:rsidRDefault="0038341A"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Passaram-se</w:t>
      </w:r>
      <w:r w:rsidR="00E246EB" w:rsidRPr="00C80ABF">
        <w:rPr>
          <w:rFonts w:eastAsia="Times New Roman" w:cs="Times New Roman"/>
          <w:kern w:val="0"/>
          <w:lang w:val="pt-BR" w:eastAsia="en-GB"/>
          <w14:ligatures w14:val="none"/>
        </w:rPr>
        <w:t xml:space="preserve"> 150 anos desde aquele período, mas o tempo não atenuou o impacto e a força desses acontecimentos; muito pelo contrário! E, ao fazer </w:t>
      </w:r>
      <w:r w:rsidRPr="00C80ABF">
        <w:rPr>
          <w:rFonts w:eastAsia="Times New Roman" w:cs="Times New Roman"/>
          <w:kern w:val="0"/>
          <w:lang w:val="pt-BR" w:eastAsia="en-GB"/>
          <w14:ligatures w14:val="none"/>
        </w:rPr>
        <w:t xml:space="preserve">uma grata </w:t>
      </w:r>
      <w:r w:rsidR="00E246EB" w:rsidRPr="00C80ABF">
        <w:rPr>
          <w:rFonts w:eastAsia="Times New Roman" w:cs="Times New Roman"/>
          <w:kern w:val="0"/>
          <w:lang w:val="pt-BR" w:eastAsia="en-GB"/>
          <w14:ligatures w14:val="none"/>
        </w:rPr>
        <w:t>memória do passado, encontramos hoje a capacidade de lançar</w:t>
      </w:r>
      <w:r w:rsidRPr="00C80ABF">
        <w:rPr>
          <w:rFonts w:eastAsia="Times New Roman" w:cs="Times New Roman"/>
          <w:kern w:val="0"/>
          <w:lang w:val="pt-BR" w:eastAsia="en-GB"/>
          <w14:ligatures w14:val="none"/>
        </w:rPr>
        <w:t>-nos</w:t>
      </w:r>
      <w:r w:rsidR="00E246EB" w:rsidRPr="00C80ABF">
        <w:rPr>
          <w:rFonts w:eastAsia="Times New Roman" w:cs="Times New Roman"/>
          <w:kern w:val="0"/>
          <w:lang w:val="pt-BR" w:eastAsia="en-GB"/>
          <w14:ligatures w14:val="none"/>
        </w:rPr>
        <w:t xml:space="preserve"> rumo ao futuro. Comemorar </w:t>
      </w:r>
      <w:r w:rsidRPr="00C80ABF">
        <w:rPr>
          <w:rFonts w:eastAsia="Times New Roman" w:cs="Times New Roman"/>
          <w:kern w:val="0"/>
          <w:lang w:val="pt-BR" w:eastAsia="en-GB"/>
          <w14:ligatures w14:val="none"/>
        </w:rPr>
        <w:t>aqueles</w:t>
      </w:r>
      <w:r w:rsidR="00E246EB" w:rsidRPr="00C80ABF">
        <w:rPr>
          <w:rFonts w:eastAsia="Times New Roman" w:cs="Times New Roman"/>
          <w:kern w:val="0"/>
          <w:lang w:val="pt-BR" w:eastAsia="en-GB"/>
          <w14:ligatures w14:val="none"/>
        </w:rPr>
        <w:t xml:space="preserve"> eventos</w:t>
      </w:r>
      <w:r w:rsidRPr="00C80ABF">
        <w:rPr>
          <w:rFonts w:eastAsia="Times New Roman" w:cs="Times New Roman"/>
          <w:kern w:val="0"/>
          <w:lang w:val="pt-BR" w:eastAsia="en-GB"/>
          <w14:ligatures w14:val="none"/>
        </w:rPr>
        <w:t xml:space="preserve"> significa</w:t>
      </w:r>
      <w:r w:rsidR="00E246EB" w:rsidRPr="00C80ABF">
        <w:rPr>
          <w:rFonts w:eastAsia="Times New Roman" w:cs="Times New Roman"/>
          <w:kern w:val="0"/>
          <w:lang w:val="pt-BR" w:eastAsia="en-GB"/>
          <w14:ligatures w14:val="none"/>
        </w:rPr>
        <w:t>, de fato, perceber neles a força do Espírito Santo que levou Dom Bosco a abrir e traçar novos caminhos e oferecer novas fronteiras de pastoral no campo da educação em favor dos jovens, especialmente os mais necessitados.</w:t>
      </w:r>
    </w:p>
    <w:p w14:paraId="3F5D9CCC" w14:textId="725F1F29" w:rsidR="0038341A" w:rsidRPr="00C80ABF" w:rsidRDefault="006676D4"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 xml:space="preserve">Como Família Salesiana relembramos e celebramos, sob o signo da </w:t>
      </w:r>
      <w:r w:rsidRPr="00C80ABF">
        <w:rPr>
          <w:rFonts w:eastAsia="Times New Roman" w:cs="Times New Roman"/>
          <w:b/>
          <w:bCs/>
          <w:i/>
          <w:iCs/>
          <w:kern w:val="0"/>
          <w:lang w:val="pt-BR" w:eastAsia="en-GB"/>
          <w14:ligatures w14:val="none"/>
        </w:rPr>
        <w:t>esperança</w:t>
      </w:r>
      <w:r w:rsidR="00154637" w:rsidRPr="00C80ABF">
        <w:rPr>
          <w:rFonts w:eastAsia="Times New Roman" w:cs="Times New Roman"/>
          <w:b/>
          <w:bCs/>
          <w:i/>
          <w:iCs/>
          <w:kern w:val="0"/>
          <w:lang w:val="pt-BR" w:eastAsia="en-GB"/>
          <w14:ligatures w14:val="none"/>
        </w:rPr>
        <w:t>,</w:t>
      </w:r>
      <w:r w:rsidRPr="00C80ABF">
        <w:rPr>
          <w:rFonts w:eastAsia="Times New Roman" w:cs="Times New Roman"/>
          <w:kern w:val="0"/>
          <w:lang w:val="pt-BR" w:eastAsia="en-GB"/>
          <w14:ligatures w14:val="none"/>
        </w:rPr>
        <w:t xml:space="preserve"> a primeira expedição missionária de 1875</w:t>
      </w:r>
      <w:r w:rsidR="00154637" w:rsidRPr="00C80ABF">
        <w:rPr>
          <w:rFonts w:eastAsia="Times New Roman" w:cs="Times New Roman"/>
          <w:kern w:val="0"/>
          <w:lang w:val="pt-BR" w:eastAsia="en-GB"/>
          <w14:ligatures w14:val="none"/>
        </w:rPr>
        <w:t xml:space="preserve">. </w:t>
      </w:r>
      <w:r w:rsidR="006C6D18" w:rsidRPr="00C80ABF">
        <w:rPr>
          <w:rFonts w:eastAsia="Times New Roman" w:cs="Times New Roman"/>
          <w:kern w:val="0"/>
          <w:lang w:val="pt-BR" w:eastAsia="en-GB"/>
          <w14:ligatures w14:val="none"/>
        </w:rPr>
        <w:t xml:space="preserve">Um caminho vivido sob o signo do Jubileu de 2025, como </w:t>
      </w:r>
      <w:r w:rsidR="006C6D18" w:rsidRPr="00C80ABF">
        <w:rPr>
          <w:rFonts w:eastAsia="Times New Roman" w:cs="Times New Roman"/>
          <w:i/>
          <w:iCs/>
          <w:kern w:val="0"/>
          <w:lang w:val="pt-BR" w:eastAsia="en-GB"/>
          <w14:ligatures w14:val="none"/>
        </w:rPr>
        <w:t>peregrinos da esperança</w:t>
      </w:r>
      <w:r w:rsidR="006C6D18" w:rsidRPr="00C80ABF">
        <w:rPr>
          <w:rFonts w:eastAsia="Times New Roman" w:cs="Times New Roman"/>
          <w:kern w:val="0"/>
          <w:lang w:val="pt-BR" w:eastAsia="en-GB"/>
          <w14:ligatures w14:val="none"/>
        </w:rPr>
        <w:t xml:space="preserve">. A partir desse evento, a Congregação e a Família Salesiana aprofundaram o </w:t>
      </w:r>
      <w:r w:rsidR="00154637" w:rsidRPr="00C80ABF">
        <w:rPr>
          <w:rFonts w:eastAsia="Times New Roman" w:cs="Times New Roman"/>
          <w:kern w:val="0"/>
          <w:lang w:val="pt-BR" w:eastAsia="en-GB"/>
          <w14:ligatures w14:val="none"/>
        </w:rPr>
        <w:t>apelo</w:t>
      </w:r>
      <w:r w:rsidR="006C6D18" w:rsidRPr="00C80ABF">
        <w:rPr>
          <w:rFonts w:eastAsia="Times New Roman" w:cs="Times New Roman"/>
          <w:kern w:val="0"/>
          <w:lang w:val="pt-BR" w:eastAsia="en-GB"/>
          <w14:ligatures w14:val="none"/>
        </w:rPr>
        <w:t xml:space="preserve"> a renovar a esperança na vida dos jovens, caminhando com eles. O tema </w:t>
      </w:r>
      <w:r w:rsidR="006C6D18" w:rsidRPr="00C80ABF">
        <w:rPr>
          <w:rFonts w:eastAsia="Times New Roman" w:cs="Times New Roman"/>
          <w:i/>
          <w:iCs/>
          <w:kern w:val="0"/>
          <w:lang w:val="pt-BR" w:eastAsia="en-GB"/>
          <w14:ligatures w14:val="none"/>
        </w:rPr>
        <w:t>Ancorados na esperança, peregrinos com os jovens</w:t>
      </w:r>
      <w:r w:rsidR="006C6D18" w:rsidRPr="00C80ABF">
        <w:rPr>
          <w:rFonts w:eastAsia="Times New Roman" w:cs="Times New Roman"/>
          <w:kern w:val="0"/>
          <w:lang w:val="pt-BR" w:eastAsia="en-GB"/>
          <w14:ligatures w14:val="none"/>
        </w:rPr>
        <w:t xml:space="preserve"> unia essas duas importantes comemorações – o Jubileu de 2025 e o 150º aniversário da primeira expedição missionária salesiana –, relançando a esperança como um dom a ser vivido e transmitido às novas gerações. O fato de sermos “peregrinos” com os jovens foi um convite claro a caminharmos juntos como sinal concreto de proximidade e promessa de futuro.</w:t>
      </w:r>
    </w:p>
    <w:p w14:paraId="3FB9A12F" w14:textId="7306E5CF" w:rsidR="006C6D18" w:rsidRPr="00C80ABF" w:rsidRDefault="006C6D18"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 xml:space="preserve">Essa missão continua até hoje, sustentada pelo exemplo e pela coragem dos primeiros missionários enviados por Dom Bosco à Argentina. Além disso, </w:t>
      </w:r>
      <w:r w:rsidR="00154637" w:rsidRPr="00C80ABF">
        <w:rPr>
          <w:rFonts w:eastAsia="Times New Roman" w:cs="Times New Roman"/>
          <w:kern w:val="0"/>
          <w:lang w:val="pt-BR" w:eastAsia="en-GB"/>
          <w14:ligatures w14:val="none"/>
        </w:rPr>
        <w:t>n</w:t>
      </w:r>
      <w:r w:rsidRPr="00C80ABF">
        <w:rPr>
          <w:rFonts w:eastAsia="Times New Roman" w:cs="Times New Roman"/>
          <w:kern w:val="0"/>
          <w:lang w:val="pt-BR" w:eastAsia="en-GB"/>
          <w14:ligatures w14:val="none"/>
        </w:rPr>
        <w:t xml:space="preserve">este ano também se comemora o 150º aniversário da primeira expedição missionária (1877) de nossas irmãs, as Filhas de Maria Auxiliadora. Um evento que reforça essa visão de coragem e zelo apostólico que </w:t>
      </w:r>
      <w:r w:rsidR="005430E6" w:rsidRPr="00C80ABF">
        <w:rPr>
          <w:rFonts w:eastAsia="Times New Roman" w:cs="Times New Roman"/>
          <w:kern w:val="0"/>
          <w:lang w:val="pt-BR" w:eastAsia="en-GB"/>
          <w14:ligatures w14:val="none"/>
        </w:rPr>
        <w:t xml:space="preserve">ainda hoje </w:t>
      </w:r>
      <w:r w:rsidRPr="00C80ABF">
        <w:rPr>
          <w:rFonts w:eastAsia="Times New Roman" w:cs="Times New Roman"/>
          <w:kern w:val="0"/>
          <w:lang w:val="pt-BR" w:eastAsia="en-GB"/>
          <w14:ligatures w14:val="none"/>
        </w:rPr>
        <w:t>não perde seu encanto e sua força de atração.</w:t>
      </w:r>
    </w:p>
    <w:p w14:paraId="3CAAF046" w14:textId="5D0B2F06" w:rsidR="006C6D18" w:rsidRPr="00C80ABF" w:rsidRDefault="006C6D18"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 xml:space="preserve">Em seguida, relembramos a fundação dos </w:t>
      </w:r>
      <w:r w:rsidR="009C41F8" w:rsidRPr="00C80ABF">
        <w:rPr>
          <w:rFonts w:eastAsia="Times New Roman" w:cs="Times New Roman"/>
          <w:kern w:val="0"/>
          <w:lang w:val="pt-BR" w:eastAsia="en-GB"/>
          <w14:ligatures w14:val="none"/>
        </w:rPr>
        <w:t xml:space="preserve">Salesianos </w:t>
      </w:r>
      <w:r w:rsidRPr="00C80ABF">
        <w:rPr>
          <w:rFonts w:eastAsia="Times New Roman" w:cs="Times New Roman"/>
          <w:kern w:val="0"/>
          <w:lang w:val="pt-BR" w:eastAsia="en-GB"/>
          <w14:ligatures w14:val="none"/>
        </w:rPr>
        <w:t xml:space="preserve">Cooperadores (1876), retomando o convite de Maria aos servos nas bodas de Caná: </w:t>
      </w:r>
      <w:r w:rsidRPr="00C80ABF">
        <w:rPr>
          <w:rFonts w:eastAsia="Times New Roman" w:cs="Times New Roman"/>
          <w:i/>
          <w:iCs/>
          <w:kern w:val="0"/>
          <w:lang w:val="pt-BR" w:eastAsia="en-GB"/>
          <w14:ligatures w14:val="none"/>
        </w:rPr>
        <w:t>Fa</w:t>
      </w:r>
      <w:r w:rsidR="009C41F8" w:rsidRPr="00C80ABF">
        <w:rPr>
          <w:rFonts w:eastAsia="Times New Roman" w:cs="Times New Roman"/>
          <w:i/>
          <w:iCs/>
          <w:kern w:val="0"/>
          <w:lang w:val="pt-BR" w:eastAsia="en-GB"/>
          <w14:ligatures w14:val="none"/>
        </w:rPr>
        <w:t>zei</w:t>
      </w:r>
      <w:r w:rsidRPr="00C80ABF">
        <w:rPr>
          <w:rFonts w:eastAsia="Times New Roman" w:cs="Times New Roman"/>
          <w:i/>
          <w:iCs/>
          <w:kern w:val="0"/>
          <w:lang w:val="pt-BR" w:eastAsia="en-GB"/>
          <w14:ligatures w14:val="none"/>
        </w:rPr>
        <w:t xml:space="preserve"> o que ele lhes disser</w:t>
      </w:r>
      <w:r w:rsidRPr="00C80ABF">
        <w:rPr>
          <w:rFonts w:eastAsia="Times New Roman" w:cs="Times New Roman"/>
          <w:kern w:val="0"/>
          <w:lang w:val="pt-BR" w:eastAsia="en-GB"/>
          <w14:ligatures w14:val="none"/>
        </w:rPr>
        <w:t xml:space="preserve"> (</w:t>
      </w:r>
      <w:proofErr w:type="spellStart"/>
      <w:r w:rsidRPr="00C80ABF">
        <w:rPr>
          <w:rFonts w:eastAsia="Times New Roman" w:cs="Times New Roman"/>
          <w:kern w:val="0"/>
          <w:lang w:val="pt-BR" w:eastAsia="en-GB"/>
          <w14:ligatures w14:val="none"/>
        </w:rPr>
        <w:t>Jo</w:t>
      </w:r>
      <w:proofErr w:type="spellEnd"/>
      <w:r w:rsidRPr="00C80ABF">
        <w:rPr>
          <w:rFonts w:eastAsia="Times New Roman" w:cs="Times New Roman"/>
          <w:kern w:val="0"/>
          <w:lang w:val="pt-BR" w:eastAsia="en-GB"/>
          <w14:ligatures w14:val="none"/>
        </w:rPr>
        <w:t xml:space="preserve"> 2,5). No centro, portanto, está o tema da </w:t>
      </w:r>
      <w:r w:rsidRPr="00C80ABF">
        <w:rPr>
          <w:rFonts w:eastAsia="Times New Roman" w:cs="Times New Roman"/>
          <w:b/>
          <w:bCs/>
          <w:i/>
          <w:iCs/>
          <w:kern w:val="0"/>
          <w:lang w:val="pt-BR" w:eastAsia="en-GB"/>
          <w14:ligatures w14:val="none"/>
        </w:rPr>
        <w:t>fé</w:t>
      </w:r>
      <w:r w:rsidRPr="00C80ABF">
        <w:rPr>
          <w:rFonts w:eastAsia="Times New Roman" w:cs="Times New Roman"/>
          <w:kern w:val="0"/>
          <w:lang w:val="pt-BR" w:eastAsia="en-GB"/>
          <w14:ligatures w14:val="none"/>
        </w:rPr>
        <w:t xml:space="preserve"> em Jesus. Esse convite é, para nós, um chamado a sermos verdadeir</w:t>
      </w:r>
      <w:r w:rsidR="009C41F8" w:rsidRPr="00C80ABF">
        <w:rPr>
          <w:rFonts w:eastAsia="Times New Roman" w:cs="Times New Roman"/>
          <w:kern w:val="0"/>
          <w:lang w:val="pt-BR" w:eastAsia="en-GB"/>
          <w14:ligatures w14:val="none"/>
        </w:rPr>
        <w:t>amente</w:t>
      </w:r>
      <w:r w:rsidRPr="00C80ABF">
        <w:rPr>
          <w:rFonts w:eastAsia="Times New Roman" w:cs="Times New Roman"/>
          <w:kern w:val="0"/>
          <w:lang w:val="pt-BR" w:eastAsia="en-GB"/>
          <w14:ligatures w14:val="none"/>
        </w:rPr>
        <w:t xml:space="preserve"> </w:t>
      </w:r>
      <w:r w:rsidR="005430E6" w:rsidRPr="00C80ABF">
        <w:rPr>
          <w:rFonts w:eastAsia="Times New Roman" w:cs="Times New Roman"/>
          <w:i/>
          <w:iCs/>
          <w:kern w:val="0"/>
          <w:lang w:val="pt-BR" w:eastAsia="en-GB"/>
          <w14:ligatures w14:val="none"/>
        </w:rPr>
        <w:t>pessoas</w:t>
      </w:r>
      <w:r w:rsidR="009C41F8" w:rsidRPr="00C80ABF">
        <w:rPr>
          <w:rFonts w:eastAsia="Times New Roman" w:cs="Times New Roman"/>
          <w:i/>
          <w:iCs/>
          <w:kern w:val="0"/>
          <w:lang w:val="pt-BR" w:eastAsia="en-GB"/>
          <w14:ligatures w14:val="none"/>
        </w:rPr>
        <w:t xml:space="preserve"> de fé</w:t>
      </w:r>
      <w:r w:rsidRPr="00C80ABF">
        <w:rPr>
          <w:rFonts w:eastAsia="Times New Roman" w:cs="Times New Roman"/>
          <w:i/>
          <w:iCs/>
          <w:kern w:val="0"/>
          <w:lang w:val="pt-BR" w:eastAsia="en-GB"/>
          <w14:ligatures w14:val="none"/>
        </w:rPr>
        <w:t xml:space="preserve">, livres para servir. </w:t>
      </w:r>
      <w:r w:rsidR="005430E6" w:rsidRPr="00C80ABF">
        <w:rPr>
          <w:rFonts w:eastAsia="Times New Roman" w:cs="Times New Roman"/>
          <w:kern w:val="0"/>
          <w:lang w:val="pt-BR" w:eastAsia="en-GB"/>
          <w14:ligatures w14:val="none"/>
        </w:rPr>
        <w:t>Descobrimos, a</w:t>
      </w:r>
      <w:r w:rsidRPr="00C80ABF">
        <w:rPr>
          <w:rFonts w:eastAsia="Times New Roman" w:cs="Times New Roman"/>
          <w:kern w:val="0"/>
          <w:lang w:val="pt-BR" w:eastAsia="en-GB"/>
          <w14:ligatures w14:val="none"/>
        </w:rPr>
        <w:t xml:space="preserve">ssim, como a intuição de Dom Bosco, sob a ação do Espírito Santo, continua viva e atual para nós hoje. </w:t>
      </w:r>
      <w:r w:rsidR="005430E6" w:rsidRPr="00C80ABF">
        <w:rPr>
          <w:rFonts w:eastAsia="Times New Roman" w:cs="Times New Roman"/>
          <w:kern w:val="0"/>
          <w:lang w:val="pt-BR" w:eastAsia="en-GB"/>
          <w14:ligatures w14:val="none"/>
        </w:rPr>
        <w:t>C</w:t>
      </w:r>
      <w:r w:rsidRPr="00C80ABF">
        <w:rPr>
          <w:rFonts w:eastAsia="Times New Roman" w:cs="Times New Roman"/>
          <w:kern w:val="0"/>
          <w:lang w:val="pt-BR" w:eastAsia="en-GB"/>
          <w14:ligatures w14:val="none"/>
        </w:rPr>
        <w:t xml:space="preserve">omo os servos, somos chamados a ouvir a voz de Maria e, com Ela e como Ela, seguir o que Jesus nos está </w:t>
      </w:r>
      <w:r w:rsidR="005430E6" w:rsidRPr="00C80ABF">
        <w:rPr>
          <w:rFonts w:eastAsia="Times New Roman" w:cs="Times New Roman"/>
          <w:kern w:val="0"/>
          <w:lang w:val="pt-BR" w:eastAsia="en-GB"/>
          <w14:ligatures w14:val="none"/>
        </w:rPr>
        <w:t>a dizer</w:t>
      </w:r>
      <w:r w:rsidRPr="00C80ABF">
        <w:rPr>
          <w:rFonts w:eastAsia="Times New Roman" w:cs="Times New Roman"/>
          <w:kern w:val="0"/>
          <w:lang w:val="pt-BR" w:eastAsia="en-GB"/>
          <w14:ligatures w14:val="none"/>
        </w:rPr>
        <w:t xml:space="preserve"> hoje em nossa história.</w:t>
      </w:r>
    </w:p>
    <w:p w14:paraId="56D0171C" w14:textId="71FF3A77" w:rsidR="009C41F8" w:rsidRPr="00C80ABF" w:rsidRDefault="009C41F8"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lastRenderedPageBreak/>
        <w:t xml:space="preserve">Chegamos a um terceiro momento: o dom do Sistema Preventivo. Foi, de fato, em 1877 que Dom Bosco </w:t>
      </w:r>
      <w:r w:rsidR="005430E6" w:rsidRPr="00C80ABF">
        <w:rPr>
          <w:rFonts w:eastAsia="Times New Roman" w:cs="Times New Roman"/>
          <w:kern w:val="0"/>
          <w:lang w:val="pt-BR" w:eastAsia="en-GB"/>
          <w14:ligatures w14:val="none"/>
        </w:rPr>
        <w:t>redigiu</w:t>
      </w:r>
      <w:r w:rsidRPr="00C80ABF">
        <w:rPr>
          <w:rFonts w:eastAsia="Times New Roman" w:cs="Times New Roman"/>
          <w:kern w:val="0"/>
          <w:lang w:val="pt-BR" w:eastAsia="en-GB"/>
          <w14:ligatures w14:val="none"/>
        </w:rPr>
        <w:t xml:space="preserve"> </w:t>
      </w:r>
      <w:r w:rsidRPr="00C80ABF">
        <w:rPr>
          <w:rFonts w:eastAsia="Times New Roman" w:cs="Times New Roman"/>
          <w:i/>
          <w:iCs/>
          <w:kern w:val="0"/>
          <w:lang w:val="pt-BR" w:eastAsia="en-GB"/>
          <w14:ligatures w14:val="none"/>
        </w:rPr>
        <w:t>“O Sistema Preventivo na Educação da Juventude”.</w:t>
      </w:r>
      <w:r w:rsidRPr="00C80ABF">
        <w:rPr>
          <w:rFonts w:eastAsia="Times New Roman" w:cs="Times New Roman"/>
          <w:kern w:val="0"/>
          <w:lang w:val="pt-BR" w:eastAsia="en-GB"/>
          <w14:ligatures w14:val="none"/>
        </w:rPr>
        <w:t xml:space="preserve"> Como Congregação, Instituto e Família Salesiana, estudamos a fundo esse texto, </w:t>
      </w:r>
      <w:r w:rsidR="005430E6" w:rsidRPr="00C80ABF">
        <w:rPr>
          <w:rFonts w:eastAsia="Times New Roman" w:cs="Times New Roman"/>
          <w:kern w:val="0"/>
          <w:lang w:val="pt-BR" w:eastAsia="en-GB"/>
          <w14:ligatures w14:val="none"/>
        </w:rPr>
        <w:t xml:space="preserve">nós </w:t>
      </w:r>
      <w:r w:rsidRPr="00C80ABF">
        <w:rPr>
          <w:rFonts w:eastAsia="Times New Roman" w:cs="Times New Roman"/>
          <w:kern w:val="0"/>
          <w:lang w:val="pt-BR" w:eastAsia="en-GB"/>
          <w14:ligatures w14:val="none"/>
        </w:rPr>
        <w:t xml:space="preserve">o analisamos, comentamos e colocamos em prática. Somos herdeiros afortunados de uma reflexão e de uma prática sérias e profundas por parte de </w:t>
      </w:r>
      <w:r w:rsidR="005430E6" w:rsidRPr="00C80ABF">
        <w:rPr>
          <w:rFonts w:eastAsia="Times New Roman" w:cs="Times New Roman"/>
          <w:kern w:val="0"/>
          <w:lang w:val="pt-BR" w:eastAsia="en-GB"/>
          <w14:ligatures w14:val="none"/>
        </w:rPr>
        <w:t>muitos</w:t>
      </w:r>
      <w:r w:rsidRPr="00C80ABF">
        <w:rPr>
          <w:rFonts w:eastAsia="Times New Roman" w:cs="Times New Roman"/>
          <w:kern w:val="0"/>
          <w:lang w:val="pt-BR" w:eastAsia="en-GB"/>
          <w14:ligatures w14:val="none"/>
        </w:rPr>
        <w:t xml:space="preserve"> estudiosos e profissionais que, com competência, dedicação </w:t>
      </w:r>
      <w:proofErr w:type="gramStart"/>
      <w:r w:rsidRPr="00C80ABF">
        <w:rPr>
          <w:rFonts w:eastAsia="Times New Roman" w:cs="Times New Roman"/>
          <w:kern w:val="0"/>
          <w:lang w:val="pt-BR" w:eastAsia="en-GB"/>
          <w14:ligatures w14:val="none"/>
        </w:rPr>
        <w:t>e também</w:t>
      </w:r>
      <w:proofErr w:type="gramEnd"/>
      <w:r w:rsidRPr="00C80ABF">
        <w:rPr>
          <w:rFonts w:eastAsia="Times New Roman" w:cs="Times New Roman"/>
          <w:kern w:val="0"/>
          <w:lang w:val="pt-BR" w:eastAsia="en-GB"/>
          <w14:ligatures w14:val="none"/>
        </w:rPr>
        <w:t xml:space="preserve"> criatividade, nos transmitiram um patrimônio precioso. Esse </w:t>
      </w:r>
      <w:r w:rsidR="009459B6" w:rsidRPr="00C80ABF">
        <w:rPr>
          <w:rFonts w:eastAsia="Times New Roman" w:cs="Times New Roman"/>
          <w:kern w:val="0"/>
          <w:lang w:val="pt-BR" w:eastAsia="en-GB"/>
          <w14:ligatures w14:val="none"/>
        </w:rPr>
        <w:t>esforço</w:t>
      </w:r>
      <w:r w:rsidRPr="00C80ABF">
        <w:rPr>
          <w:rFonts w:eastAsia="Times New Roman" w:cs="Times New Roman"/>
          <w:kern w:val="0"/>
          <w:lang w:val="pt-BR" w:eastAsia="en-GB"/>
          <w14:ligatures w14:val="none"/>
        </w:rPr>
        <w:t xml:space="preserve"> continua até hoje, e somos verdadeiramente gratos por isso. Dessa forma, mantém-se viva, atual e significativa a experiência educativo-pastoral que, desde Dom Bosco até nós, consegue dialogar com a diversidade das culturas, interagir de maneira construtiva com as diversas tradições religiosas, em todos os continentes, e produzir bons frutos mesmo em contextos difíceis. O segredo é-nos revelado pelo próprio Dom Bosco: a </w:t>
      </w:r>
      <w:r w:rsidRPr="00C80ABF">
        <w:rPr>
          <w:rFonts w:eastAsia="Times New Roman" w:cs="Times New Roman"/>
          <w:b/>
          <w:bCs/>
          <w:i/>
          <w:iCs/>
          <w:kern w:val="0"/>
          <w:lang w:val="pt-BR" w:eastAsia="en-GB"/>
          <w14:ligatures w14:val="none"/>
        </w:rPr>
        <w:t>caridade</w:t>
      </w:r>
      <w:r w:rsidR="009459B6" w:rsidRPr="00C80ABF">
        <w:rPr>
          <w:rFonts w:eastAsia="Times New Roman" w:cs="Times New Roman"/>
          <w:b/>
          <w:bCs/>
          <w:i/>
          <w:iCs/>
          <w:kern w:val="0"/>
          <w:lang w:val="pt-BR" w:eastAsia="en-GB"/>
          <w14:ligatures w14:val="none"/>
        </w:rPr>
        <w:t>.</w:t>
      </w:r>
      <w:r w:rsidR="009459B6" w:rsidRPr="00C80ABF">
        <w:rPr>
          <w:rFonts w:eastAsia="Times New Roman" w:cs="Times New Roman"/>
          <w:kern w:val="0"/>
          <w:lang w:val="pt-BR" w:eastAsia="en-GB"/>
          <w14:ligatures w14:val="none"/>
        </w:rPr>
        <w:t xml:space="preserve"> Uma</w:t>
      </w:r>
      <w:r w:rsidRPr="00C80ABF">
        <w:rPr>
          <w:rFonts w:eastAsia="Times New Roman" w:cs="Times New Roman"/>
          <w:kern w:val="0"/>
          <w:lang w:val="pt-BR" w:eastAsia="en-GB"/>
          <w14:ligatures w14:val="none"/>
        </w:rPr>
        <w:t xml:space="preserve"> virtude que toca as profundezas do coração humano antes de qualquer categoria social, cultural ou religiosa, uma virtude que não conhece fronteiras que possam aprisioná-la.</w:t>
      </w:r>
    </w:p>
    <w:p w14:paraId="61037672" w14:textId="08684D64" w:rsidR="00B04F38" w:rsidRPr="00C80ABF" w:rsidRDefault="00B04F38"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 xml:space="preserve">Sim, o Sistema Preventivo é o dom de um carisma que, por meio da Família Salesiana, se estende por todo o mundo. Devemos, antes de tudo, amá-lo e, </w:t>
      </w:r>
      <w:r w:rsidR="009459B6" w:rsidRPr="00C80ABF">
        <w:rPr>
          <w:rFonts w:eastAsia="Times New Roman" w:cs="Times New Roman"/>
          <w:kern w:val="0"/>
          <w:lang w:val="pt-BR" w:eastAsia="en-GB"/>
          <w14:ligatures w14:val="none"/>
        </w:rPr>
        <w:t>depois</w:t>
      </w:r>
      <w:r w:rsidRPr="00C80ABF">
        <w:rPr>
          <w:rFonts w:eastAsia="Times New Roman" w:cs="Times New Roman"/>
          <w:kern w:val="0"/>
          <w:lang w:val="pt-BR" w:eastAsia="en-GB"/>
          <w14:ligatures w14:val="none"/>
        </w:rPr>
        <w:t xml:space="preserve">, conhecê-lo bem, pois só assim </w:t>
      </w:r>
      <w:r w:rsidR="009459B6" w:rsidRPr="00C80ABF">
        <w:rPr>
          <w:rFonts w:eastAsia="Times New Roman" w:cs="Times New Roman"/>
          <w:kern w:val="0"/>
          <w:lang w:val="pt-BR" w:eastAsia="en-GB"/>
          <w14:ligatures w14:val="none"/>
        </w:rPr>
        <w:t>tornamo-</w:t>
      </w:r>
      <w:r w:rsidRPr="00C80ABF">
        <w:rPr>
          <w:rFonts w:eastAsia="Times New Roman" w:cs="Times New Roman"/>
          <w:kern w:val="0"/>
          <w:lang w:val="pt-BR" w:eastAsia="en-GB"/>
          <w14:ligatures w14:val="none"/>
        </w:rPr>
        <w:t>nos sempre mais conscientes da responsabilidade em relação ao dom que nos foi confiado. Devemos tratá-lo com humildade e inteligência, evitando a todo custo uma atitude superficial. No encontro com o Sistema Preventivo, todos somos chamados a reconhecer que somos portadores tanto de profecia quanto de profissionalismo. Carisma e competência caminham juntos pelo bem integral dos jovens.</w:t>
      </w:r>
    </w:p>
    <w:p w14:paraId="76AA82BF" w14:textId="694ED272" w:rsidR="00B04F38" w:rsidRPr="00C80ABF" w:rsidRDefault="00B04F38"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 xml:space="preserve">À luz desse caminho, comunico que o tema da </w:t>
      </w:r>
      <w:r w:rsidRPr="00C80ABF">
        <w:rPr>
          <w:rFonts w:eastAsia="Times New Roman" w:cs="Times New Roman"/>
          <w:b/>
          <w:bCs/>
          <w:kern w:val="0"/>
          <w:lang w:val="pt-BR" w:eastAsia="en-GB"/>
          <w14:ligatures w14:val="none"/>
        </w:rPr>
        <w:t>ESTREIA 2027</w:t>
      </w:r>
      <w:r w:rsidRPr="00C80ABF">
        <w:rPr>
          <w:rFonts w:eastAsia="Times New Roman" w:cs="Times New Roman"/>
          <w:kern w:val="0"/>
          <w:lang w:val="pt-BR" w:eastAsia="en-GB"/>
          <w14:ligatures w14:val="none"/>
        </w:rPr>
        <w:t xml:space="preserve"> </w:t>
      </w:r>
      <w:r w:rsidR="009459B6" w:rsidRPr="00C80ABF">
        <w:rPr>
          <w:rFonts w:eastAsia="Times New Roman" w:cs="Times New Roman"/>
          <w:kern w:val="0"/>
          <w:lang w:val="pt-BR" w:eastAsia="en-GB"/>
          <w14:ligatures w14:val="none"/>
        </w:rPr>
        <w:t>este</w:t>
      </w:r>
      <w:r w:rsidRPr="00C80ABF">
        <w:rPr>
          <w:rFonts w:eastAsia="Times New Roman" w:cs="Times New Roman"/>
          <w:kern w:val="0"/>
          <w:lang w:val="pt-BR" w:eastAsia="en-GB"/>
          <w14:ligatures w14:val="none"/>
        </w:rPr>
        <w:t>:</w:t>
      </w:r>
    </w:p>
    <w:p w14:paraId="1E95411E" w14:textId="77777777" w:rsidR="00B04F38" w:rsidRPr="00C80ABF" w:rsidRDefault="00B04F38" w:rsidP="00C80ABF">
      <w:pPr>
        <w:spacing w:after="120"/>
        <w:rPr>
          <w:rFonts w:eastAsia="Times New Roman" w:cs="Times New Roman"/>
          <w:kern w:val="0"/>
          <w:lang w:val="pt-BR" w:eastAsia="en-GB"/>
          <w14:ligatures w14:val="none"/>
        </w:rPr>
      </w:pPr>
    </w:p>
    <w:p w14:paraId="6F9F6796" w14:textId="775D0BED" w:rsidR="00B04F38" w:rsidRPr="00C80ABF" w:rsidRDefault="00B04F38" w:rsidP="00C80ABF">
      <w:pPr>
        <w:spacing w:after="120"/>
        <w:jc w:val="center"/>
        <w:rPr>
          <w:rFonts w:eastAsia="Times New Roman" w:cs="Times New Roman"/>
          <w:b/>
          <w:bCs/>
          <w:kern w:val="0"/>
          <w:lang w:val="pt-BR" w:eastAsia="en-GB"/>
          <w14:ligatures w14:val="none"/>
        </w:rPr>
      </w:pPr>
      <w:r w:rsidRPr="00C80ABF">
        <w:rPr>
          <w:rFonts w:eastAsia="Times New Roman" w:cs="Times New Roman"/>
          <w:b/>
          <w:bCs/>
          <w:kern w:val="0"/>
          <w:lang w:val="pt-BR" w:eastAsia="en-GB"/>
          <w14:ligatures w14:val="none"/>
        </w:rPr>
        <w:t>A CARIDADE É PACIENTE, A CARIDADE É BENIGNA</w:t>
      </w:r>
    </w:p>
    <w:p w14:paraId="5FFB2CEA" w14:textId="0E14466E" w:rsidR="003D24BE" w:rsidRPr="00C80ABF" w:rsidRDefault="00B04F38" w:rsidP="00C80ABF">
      <w:pPr>
        <w:spacing w:after="120"/>
        <w:jc w:val="center"/>
        <w:rPr>
          <w:rFonts w:eastAsia="Times New Roman" w:cs="Times New Roman"/>
          <w:b/>
          <w:bCs/>
          <w:i/>
          <w:iCs/>
          <w:kern w:val="0"/>
          <w:lang w:val="pt-BR" w:eastAsia="en-GB"/>
          <w14:ligatures w14:val="none"/>
        </w:rPr>
      </w:pPr>
      <w:r w:rsidRPr="00C80ABF">
        <w:rPr>
          <w:rFonts w:eastAsia="Times New Roman" w:cs="Times New Roman"/>
          <w:b/>
          <w:bCs/>
          <w:i/>
          <w:iCs/>
          <w:kern w:val="0"/>
          <w:lang w:val="pt-BR" w:eastAsia="en-GB"/>
          <w14:ligatures w14:val="none"/>
        </w:rPr>
        <w:t>“Consagrados” ao bem integral dos jovens</w:t>
      </w:r>
    </w:p>
    <w:p w14:paraId="351AF7B2" w14:textId="77777777" w:rsidR="00B04F38" w:rsidRPr="00C80ABF" w:rsidRDefault="00B04F38" w:rsidP="00C80ABF">
      <w:pPr>
        <w:spacing w:after="120"/>
        <w:rPr>
          <w:rFonts w:eastAsia="Times New Roman" w:cs="Times New Roman"/>
          <w:kern w:val="0"/>
          <w:lang w:val="pt-BR" w:eastAsia="en-GB"/>
          <w14:ligatures w14:val="none"/>
        </w:rPr>
      </w:pPr>
    </w:p>
    <w:p w14:paraId="5F1DFB30" w14:textId="30736A99" w:rsidR="00094F5E" w:rsidRPr="00C80ABF" w:rsidRDefault="00B04F38"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O título remete às palavras do hino da caridade de São Paulo, que o próprio Dom Bosco descreve como a base do Sistema Preventivo:</w:t>
      </w:r>
      <w:r w:rsidR="00094F5E" w:rsidRPr="00C80ABF">
        <w:rPr>
          <w:rFonts w:eastAsia="Times New Roman" w:cs="Times New Roman"/>
          <w:kern w:val="0"/>
          <w:lang w:val="pt-BR" w:eastAsia="en-GB"/>
          <w14:ligatures w14:val="none"/>
        </w:rPr>
        <w:t xml:space="preserve"> “A prática desse sistema baseia-se toda nas palavras de São Paulo</w:t>
      </w:r>
      <w:r w:rsidR="009459B6" w:rsidRPr="00C80ABF">
        <w:rPr>
          <w:rFonts w:eastAsia="Times New Roman" w:cs="Times New Roman"/>
          <w:kern w:val="0"/>
          <w:lang w:val="pt-BR" w:eastAsia="en-GB"/>
          <w14:ligatures w14:val="none"/>
        </w:rPr>
        <w:t>,</w:t>
      </w:r>
      <w:r w:rsidR="00094F5E" w:rsidRPr="00C80ABF">
        <w:rPr>
          <w:rFonts w:eastAsia="Times New Roman" w:cs="Times New Roman"/>
          <w:kern w:val="0"/>
          <w:lang w:val="pt-BR" w:eastAsia="en-GB"/>
          <w14:ligatures w14:val="none"/>
        </w:rPr>
        <w:t xml:space="preserve"> que diz: A caridade é benigna e paciente; tudo sofre; mas espera tudo e suporta qualquer incômodo”.</w:t>
      </w:r>
    </w:p>
    <w:p w14:paraId="7AEE27EF" w14:textId="207F3FE6" w:rsidR="002B2834" w:rsidRPr="00C80ABF" w:rsidRDefault="00094F5E"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 xml:space="preserve">A segunda parte é um convite a ser </w:t>
      </w:r>
      <w:r w:rsidRPr="00C80ABF">
        <w:rPr>
          <w:rFonts w:eastAsia="Times New Roman" w:cs="Times New Roman"/>
          <w:b/>
          <w:bCs/>
          <w:kern w:val="0"/>
          <w:lang w:val="pt-BR" w:eastAsia="en-GB"/>
          <w14:ligatures w14:val="none"/>
        </w:rPr>
        <w:t>“consagrados”</w:t>
      </w:r>
      <w:r w:rsidRPr="00C80ABF">
        <w:rPr>
          <w:rFonts w:eastAsia="Times New Roman" w:cs="Times New Roman"/>
          <w:kern w:val="0"/>
          <w:lang w:val="pt-BR" w:eastAsia="en-GB"/>
          <w14:ligatures w14:val="none"/>
        </w:rPr>
        <w:t xml:space="preserve"> ao bem dos jovens. Esse chamado </w:t>
      </w:r>
      <w:r w:rsidR="0070531B" w:rsidRPr="00C80ABF">
        <w:rPr>
          <w:rFonts w:eastAsia="Times New Roman" w:cs="Times New Roman"/>
          <w:kern w:val="0"/>
          <w:lang w:val="pt-BR" w:eastAsia="en-GB"/>
          <w14:ligatures w14:val="none"/>
        </w:rPr>
        <w:t>a</w:t>
      </w:r>
      <w:r w:rsidRPr="00C80ABF">
        <w:rPr>
          <w:rFonts w:eastAsia="Times New Roman" w:cs="Times New Roman"/>
          <w:kern w:val="0"/>
          <w:lang w:val="pt-BR" w:eastAsia="en-GB"/>
          <w14:ligatures w14:val="none"/>
        </w:rPr>
        <w:t xml:space="preserve"> se </w:t>
      </w:r>
      <w:r w:rsidRPr="00C80ABF">
        <w:rPr>
          <w:rFonts w:eastAsia="Times New Roman" w:cs="Times New Roman"/>
          <w:b/>
          <w:bCs/>
          <w:kern w:val="0"/>
          <w:lang w:val="pt-BR" w:eastAsia="en-GB"/>
          <w14:ligatures w14:val="none"/>
        </w:rPr>
        <w:t>“consagrados”</w:t>
      </w:r>
      <w:r w:rsidRPr="00C80ABF">
        <w:rPr>
          <w:rFonts w:eastAsia="Times New Roman" w:cs="Times New Roman"/>
          <w:kern w:val="0"/>
          <w:lang w:val="pt-BR" w:eastAsia="en-GB"/>
          <w14:ligatures w14:val="none"/>
        </w:rPr>
        <w:t xml:space="preserve"> ao bem dos jovens é escrito duas vezes pelo próprio Dom Bosco: </w:t>
      </w:r>
      <w:r w:rsidRPr="00C80ABF">
        <w:rPr>
          <w:rFonts w:eastAsia="Times New Roman" w:cs="Times New Roman"/>
          <w:i/>
          <w:iCs/>
          <w:kern w:val="0"/>
          <w:lang w:val="pt-BR" w:eastAsia="en-GB"/>
          <w14:ligatures w14:val="none"/>
        </w:rPr>
        <w:t>“</w:t>
      </w:r>
      <w:r w:rsidR="002B2834" w:rsidRPr="00C80ABF">
        <w:rPr>
          <w:rFonts w:eastAsia="Times New Roman" w:cs="Times New Roman"/>
          <w:i/>
          <w:iCs/>
          <w:kern w:val="0"/>
          <w:lang w:val="pt-BR" w:eastAsia="en-GB"/>
          <w14:ligatures w14:val="none"/>
        </w:rPr>
        <w:t xml:space="preserve">o diretor, portanto, deve </w:t>
      </w:r>
      <w:r w:rsidR="002B2834" w:rsidRPr="00C80ABF">
        <w:rPr>
          <w:rFonts w:eastAsia="Times New Roman" w:cs="Times New Roman"/>
          <w:b/>
          <w:bCs/>
          <w:i/>
          <w:iCs/>
          <w:kern w:val="0"/>
          <w:lang w:val="pt-BR" w:eastAsia="en-GB"/>
          <w14:ligatures w14:val="none"/>
        </w:rPr>
        <w:t>consagrar-se</w:t>
      </w:r>
      <w:r w:rsidR="002B2834" w:rsidRPr="00C80ABF">
        <w:rPr>
          <w:rFonts w:eastAsia="Times New Roman" w:cs="Times New Roman"/>
          <w:i/>
          <w:iCs/>
          <w:kern w:val="0"/>
          <w:lang w:val="pt-BR" w:eastAsia="en-GB"/>
          <w14:ligatures w14:val="none"/>
        </w:rPr>
        <w:t xml:space="preserve"> totalmente aos seus educandos</w:t>
      </w:r>
      <w:r w:rsidRPr="00C80ABF">
        <w:rPr>
          <w:rFonts w:eastAsia="Times New Roman" w:cs="Times New Roman"/>
          <w:i/>
          <w:iCs/>
          <w:kern w:val="0"/>
          <w:lang w:val="pt-BR" w:eastAsia="en-GB"/>
          <w14:ligatures w14:val="none"/>
        </w:rPr>
        <w:t>”.</w:t>
      </w:r>
      <w:r w:rsidRPr="00C80ABF">
        <w:rPr>
          <w:rFonts w:eastAsia="Times New Roman" w:cs="Times New Roman"/>
          <w:kern w:val="0"/>
          <w:lang w:val="pt-BR" w:eastAsia="en-GB"/>
          <w14:ligatures w14:val="none"/>
        </w:rPr>
        <w:t xml:space="preserve"> E, mais adiante, ele reitera</w:t>
      </w:r>
      <w:r w:rsidR="002B2834" w:rsidRPr="00C80ABF">
        <w:rPr>
          <w:rFonts w:eastAsia="Times New Roman" w:cs="Times New Roman"/>
          <w:kern w:val="0"/>
          <w:lang w:val="pt-BR" w:eastAsia="en-GB"/>
          <w14:ligatures w14:val="none"/>
        </w:rPr>
        <w:t>-o</w:t>
      </w:r>
      <w:r w:rsidRPr="00C80ABF">
        <w:rPr>
          <w:rFonts w:eastAsia="Times New Roman" w:cs="Times New Roman"/>
          <w:kern w:val="0"/>
          <w:lang w:val="pt-BR" w:eastAsia="en-GB"/>
          <w14:ligatures w14:val="none"/>
        </w:rPr>
        <w:t xml:space="preserve"> ao escrever </w:t>
      </w:r>
      <w:r w:rsidRPr="00C80ABF">
        <w:rPr>
          <w:rFonts w:eastAsia="Times New Roman" w:cs="Times New Roman"/>
          <w:kern w:val="0"/>
          <w:lang w:val="pt-BR" w:eastAsia="en-GB"/>
          <w14:ligatures w14:val="none"/>
        </w:rPr>
        <w:lastRenderedPageBreak/>
        <w:t xml:space="preserve">que </w:t>
      </w:r>
      <w:r w:rsidRPr="00C80ABF">
        <w:rPr>
          <w:rFonts w:eastAsia="Times New Roman" w:cs="Times New Roman"/>
          <w:i/>
          <w:iCs/>
          <w:kern w:val="0"/>
          <w:lang w:val="pt-BR" w:eastAsia="en-GB"/>
          <w14:ligatures w14:val="none"/>
        </w:rPr>
        <w:t>“</w:t>
      </w:r>
      <w:r w:rsidR="002B2834" w:rsidRPr="00C80ABF">
        <w:rPr>
          <w:rFonts w:eastAsia="Times New Roman" w:cs="Times New Roman"/>
          <w:i/>
          <w:iCs/>
          <w:kern w:val="0"/>
          <w:lang w:val="pt-BR" w:eastAsia="en-GB"/>
          <w14:ligatures w14:val="none"/>
        </w:rPr>
        <w:t xml:space="preserve">O educador é um indivíduo </w:t>
      </w:r>
      <w:r w:rsidR="002B2834" w:rsidRPr="00C80ABF">
        <w:rPr>
          <w:rFonts w:eastAsia="Times New Roman" w:cs="Times New Roman"/>
          <w:b/>
          <w:bCs/>
          <w:i/>
          <w:iCs/>
          <w:kern w:val="0"/>
          <w:lang w:val="pt-BR" w:eastAsia="en-GB"/>
          <w14:ligatures w14:val="none"/>
        </w:rPr>
        <w:t>consagrado</w:t>
      </w:r>
      <w:r w:rsidR="002B2834" w:rsidRPr="00C80ABF">
        <w:rPr>
          <w:rFonts w:eastAsia="Times New Roman" w:cs="Times New Roman"/>
          <w:i/>
          <w:iCs/>
          <w:kern w:val="0"/>
          <w:lang w:val="pt-BR" w:eastAsia="en-GB"/>
          <w14:ligatures w14:val="none"/>
        </w:rPr>
        <w:t xml:space="preserve"> ao bem de seus alunos</w:t>
      </w:r>
      <w:r w:rsidR="00754B18" w:rsidRPr="00C80ABF">
        <w:rPr>
          <w:rFonts w:eastAsia="Times New Roman" w:cs="Times New Roman"/>
          <w:i/>
          <w:iCs/>
          <w:kern w:val="0"/>
          <w:lang w:val="pt-BR" w:eastAsia="en-GB"/>
          <w14:ligatures w14:val="none"/>
        </w:rPr>
        <w:t>,</w:t>
      </w:r>
      <w:r w:rsidR="002B2834" w:rsidRPr="00C80ABF">
        <w:rPr>
          <w:rFonts w:eastAsia="Times New Roman" w:cs="Times New Roman"/>
          <w:i/>
          <w:iCs/>
          <w:kern w:val="0"/>
          <w:lang w:val="pt-BR" w:eastAsia="en-GB"/>
          <w14:ligatures w14:val="none"/>
        </w:rPr>
        <w:t xml:space="preserve"> deve estar pronto a enfrentar qualquer incômodo e canseira, para conseguir o fim que tem em vista: a formação cívica, moral e científica dos seus alunos</w:t>
      </w:r>
      <w:r w:rsidR="00754B18" w:rsidRPr="00C80ABF">
        <w:rPr>
          <w:rFonts w:eastAsia="Times New Roman" w:cs="Times New Roman"/>
          <w:i/>
          <w:iCs/>
          <w:kern w:val="0"/>
          <w:lang w:val="pt-BR" w:eastAsia="en-GB"/>
          <w14:ligatures w14:val="none"/>
        </w:rPr>
        <w:t>”</w:t>
      </w:r>
      <w:r w:rsidR="002B2834" w:rsidRPr="00C80ABF">
        <w:rPr>
          <w:rFonts w:eastAsia="Times New Roman" w:cs="Times New Roman"/>
          <w:i/>
          <w:iCs/>
          <w:kern w:val="0"/>
          <w:lang w:val="pt-BR" w:eastAsia="en-GB"/>
          <w14:ligatures w14:val="none"/>
        </w:rPr>
        <w:t>.</w:t>
      </w:r>
    </w:p>
    <w:p w14:paraId="4AFF88AA" w14:textId="77777777" w:rsidR="0070531B" w:rsidRPr="00C80ABF" w:rsidRDefault="0070531B" w:rsidP="00C80ABF">
      <w:pPr>
        <w:spacing w:after="120"/>
        <w:rPr>
          <w:rFonts w:eastAsia="Times New Roman" w:cs="Times New Roman"/>
          <w:kern w:val="0"/>
          <w:lang w:val="pt-BR" w:eastAsia="en-GB"/>
          <w14:ligatures w14:val="none"/>
        </w:rPr>
      </w:pPr>
    </w:p>
    <w:p w14:paraId="33762266" w14:textId="16890866" w:rsidR="000E70D7" w:rsidRPr="00C80ABF" w:rsidRDefault="00754B18"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 xml:space="preserve">À luz </w:t>
      </w:r>
      <w:r w:rsidR="0070531B" w:rsidRPr="00C80ABF">
        <w:rPr>
          <w:rFonts w:eastAsia="Times New Roman" w:cs="Times New Roman"/>
          <w:kern w:val="0"/>
          <w:lang w:val="pt-BR" w:eastAsia="en-GB"/>
          <w14:ligatures w14:val="none"/>
        </w:rPr>
        <w:t>destes pensamentos</w:t>
      </w:r>
      <w:r w:rsidR="000E70D7" w:rsidRPr="00C80ABF">
        <w:rPr>
          <w:rFonts w:eastAsia="Times New Roman" w:cs="Times New Roman"/>
          <w:kern w:val="0"/>
          <w:lang w:val="pt-BR" w:eastAsia="en-GB"/>
          <w14:ligatures w14:val="none"/>
        </w:rPr>
        <w:t xml:space="preserve">, a ESTREIA 2027 será dividida em duas partes. A </w:t>
      </w:r>
      <w:r w:rsidR="000E70D7" w:rsidRPr="00C80ABF">
        <w:rPr>
          <w:rFonts w:eastAsia="Times New Roman" w:cs="Times New Roman"/>
          <w:b/>
          <w:bCs/>
          <w:kern w:val="0"/>
          <w:lang w:val="pt-BR" w:eastAsia="en-GB"/>
          <w14:ligatures w14:val="none"/>
        </w:rPr>
        <w:t>PARTE I</w:t>
      </w:r>
      <w:r w:rsidR="000E70D7" w:rsidRPr="00C80ABF">
        <w:rPr>
          <w:rFonts w:eastAsia="Times New Roman" w:cs="Times New Roman"/>
          <w:kern w:val="0"/>
          <w:lang w:val="pt-BR" w:eastAsia="en-GB"/>
          <w14:ligatures w14:val="none"/>
        </w:rPr>
        <w:t xml:space="preserve"> será dedicada </w:t>
      </w:r>
      <w:r w:rsidR="0070531B" w:rsidRPr="00C80ABF">
        <w:rPr>
          <w:rFonts w:eastAsia="Times New Roman" w:cs="Times New Roman"/>
          <w:kern w:val="0"/>
          <w:lang w:val="pt-BR" w:eastAsia="en-GB"/>
          <w14:ligatures w14:val="none"/>
        </w:rPr>
        <w:t>à</w:t>
      </w:r>
      <w:r w:rsidR="000E70D7" w:rsidRPr="00C80ABF">
        <w:rPr>
          <w:rFonts w:eastAsia="Times New Roman" w:cs="Times New Roman"/>
          <w:kern w:val="0"/>
          <w:lang w:val="pt-BR" w:eastAsia="en-GB"/>
          <w14:ligatures w14:val="none"/>
        </w:rPr>
        <w:t xml:space="preserve"> leitura aprofundada do contexto do hino à caridade de São Paulo, presente no capítulo 13 da Carta aos Coríntios. É, de fato, nessa seção completa (1Cor 12,31b-14,1a) que a caridade é vista como o “caminho mais sublime”: o caminho que conduz à conformidade com Cristo e permite realizar plenamente a própria existência.</w:t>
      </w:r>
    </w:p>
    <w:p w14:paraId="63527B5E" w14:textId="77777777" w:rsidR="000E70D7" w:rsidRPr="00C80ABF" w:rsidRDefault="000E70D7" w:rsidP="00C80ABF">
      <w:pPr>
        <w:spacing w:after="120"/>
        <w:rPr>
          <w:rFonts w:eastAsia="Times New Roman" w:cs="Times New Roman"/>
          <w:b/>
          <w:bCs/>
          <w:kern w:val="0"/>
          <w:lang w:val="pt-BR" w:eastAsia="en-GB"/>
          <w14:ligatures w14:val="none"/>
        </w:rPr>
      </w:pPr>
      <w:r w:rsidRPr="00C80ABF">
        <w:rPr>
          <w:rFonts w:eastAsia="Times New Roman" w:cs="Times New Roman"/>
          <w:b/>
          <w:bCs/>
          <w:kern w:val="0"/>
          <w:lang w:val="pt-BR" w:eastAsia="en-GB"/>
          <w14:ligatures w14:val="none"/>
        </w:rPr>
        <w:t xml:space="preserve">A caridade é o caminho – </w:t>
      </w:r>
    </w:p>
    <w:p w14:paraId="7DC9D425" w14:textId="5041D88B" w:rsidR="00C02160" w:rsidRPr="00C80ABF" w:rsidRDefault="000E70D7"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O elogio da caridade contido nesse texto surge como resposta a uma situação concreta. A comunidade de Corinto está marcada por divisões, rivalidades e comportamentos incompatíveis com o Evangelho. Em vez da busca pelo bem comum, o orgulho e a competição tomaram conta. Eis o contexto em que Paulo aponta «o caminho mais sublime»: a caridade.</w:t>
      </w:r>
    </w:p>
    <w:p w14:paraId="5581B2F2" w14:textId="16E075B8" w:rsidR="000E70D7" w:rsidRPr="00C80ABF" w:rsidRDefault="000E70D7"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Ela é o critério que permite verificar a autenticidade da vida cristã e avaliar cada dom, escolha e ação. Podemos falar todas as línguas, conhecer os mistérios de Deus, possuir uma fé extraordinária e realizar atos heroicos; mas, sem amor, somos apenas ruído, e tudo o que fazemos perde seu valor mais profundo.</w:t>
      </w:r>
    </w:p>
    <w:p w14:paraId="304CE218" w14:textId="6E7FAA71" w:rsidR="000E70D7" w:rsidRPr="00C80ABF" w:rsidRDefault="000E70D7"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Não basta, portanto, praticar o bem exter</w:t>
      </w:r>
      <w:r w:rsidR="00250060" w:rsidRPr="00C80ABF">
        <w:rPr>
          <w:rFonts w:eastAsia="Times New Roman" w:cs="Times New Roman"/>
          <w:kern w:val="0"/>
          <w:lang w:val="pt-BR" w:eastAsia="en-GB"/>
          <w14:ligatures w14:val="none"/>
        </w:rPr>
        <w:t>iormente</w:t>
      </w:r>
      <w:r w:rsidRPr="00C80ABF">
        <w:rPr>
          <w:rFonts w:eastAsia="Times New Roman" w:cs="Times New Roman"/>
          <w:kern w:val="0"/>
          <w:lang w:val="pt-BR" w:eastAsia="en-GB"/>
          <w14:ligatures w14:val="none"/>
        </w:rPr>
        <w:t xml:space="preserve">: é preciso questionar-se sobre o espírito que anima nossas ações. Os dons recebidos não são propriedade pessoal nem instrumentos para nos afirmarmos. Foram-nos confiados para </w:t>
      </w:r>
      <w:r w:rsidR="00795BBA" w:rsidRPr="00C80ABF">
        <w:rPr>
          <w:rFonts w:eastAsia="Times New Roman" w:cs="Times New Roman"/>
          <w:kern w:val="0"/>
          <w:lang w:val="pt-BR" w:eastAsia="en-GB"/>
          <w14:ligatures w14:val="none"/>
        </w:rPr>
        <w:t>serem</w:t>
      </w:r>
      <w:r w:rsidRPr="00C80ABF">
        <w:rPr>
          <w:rFonts w:eastAsia="Times New Roman" w:cs="Times New Roman"/>
          <w:kern w:val="0"/>
          <w:lang w:val="pt-BR" w:eastAsia="en-GB"/>
          <w14:ligatures w14:val="none"/>
        </w:rPr>
        <w:t xml:space="preserve"> </w:t>
      </w:r>
      <w:r w:rsidR="00250060" w:rsidRPr="00C80ABF">
        <w:rPr>
          <w:rFonts w:eastAsia="Times New Roman" w:cs="Times New Roman"/>
          <w:kern w:val="0"/>
          <w:lang w:val="pt-BR" w:eastAsia="en-GB"/>
          <w14:ligatures w14:val="none"/>
        </w:rPr>
        <w:t>postos</w:t>
      </w:r>
      <w:r w:rsidRPr="00C80ABF">
        <w:rPr>
          <w:rFonts w:eastAsia="Times New Roman" w:cs="Times New Roman"/>
          <w:kern w:val="0"/>
          <w:lang w:val="pt-BR" w:eastAsia="en-GB"/>
          <w14:ligatures w14:val="none"/>
        </w:rPr>
        <w:t xml:space="preserve"> a serviço dos outros e </w:t>
      </w:r>
      <w:r w:rsidR="00795BBA" w:rsidRPr="00C80ABF">
        <w:rPr>
          <w:rFonts w:eastAsia="Times New Roman" w:cs="Times New Roman"/>
          <w:kern w:val="0"/>
          <w:lang w:val="pt-BR" w:eastAsia="en-GB"/>
          <w14:ligatures w14:val="none"/>
        </w:rPr>
        <w:t>tornem-</w:t>
      </w:r>
      <w:r w:rsidRPr="00C80ABF">
        <w:rPr>
          <w:rFonts w:eastAsia="Times New Roman" w:cs="Times New Roman"/>
          <w:kern w:val="0"/>
          <w:lang w:val="pt-BR" w:eastAsia="en-GB"/>
          <w14:ligatures w14:val="none"/>
        </w:rPr>
        <w:t>se um bem compartilhado.</w:t>
      </w:r>
    </w:p>
    <w:p w14:paraId="7B4AF1D1" w14:textId="7051BFF7" w:rsidR="00250060" w:rsidRPr="00C80ABF" w:rsidRDefault="00795BBA"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R</w:t>
      </w:r>
      <w:r w:rsidR="00250060" w:rsidRPr="00C80ABF">
        <w:rPr>
          <w:rFonts w:eastAsia="Times New Roman" w:cs="Times New Roman"/>
          <w:kern w:val="0"/>
          <w:lang w:val="pt-BR" w:eastAsia="en-GB"/>
          <w14:ligatures w14:val="none"/>
        </w:rPr>
        <w:t xml:space="preserve">evisitar o contexto do hino à caridade </w:t>
      </w:r>
      <w:r w:rsidRPr="00C80ABF">
        <w:rPr>
          <w:rFonts w:eastAsia="Times New Roman" w:cs="Times New Roman"/>
          <w:kern w:val="0"/>
          <w:lang w:val="pt-BR" w:eastAsia="en-GB"/>
          <w14:ligatures w14:val="none"/>
        </w:rPr>
        <w:t>é,</w:t>
      </w:r>
      <w:r w:rsidR="00250060" w:rsidRPr="00C80ABF">
        <w:rPr>
          <w:rFonts w:eastAsia="Times New Roman" w:cs="Times New Roman"/>
          <w:kern w:val="0"/>
          <w:lang w:val="pt-BR" w:eastAsia="en-GB"/>
          <w14:ligatures w14:val="none"/>
        </w:rPr>
        <w:t xml:space="preserve"> </w:t>
      </w:r>
      <w:r w:rsidRPr="00C80ABF">
        <w:rPr>
          <w:rFonts w:eastAsia="Times New Roman" w:cs="Times New Roman"/>
          <w:kern w:val="0"/>
          <w:lang w:val="pt-BR" w:eastAsia="en-GB"/>
          <w14:ligatures w14:val="none"/>
        </w:rPr>
        <w:t xml:space="preserve">para a Família Salesiana, </w:t>
      </w:r>
      <w:r w:rsidR="00250060" w:rsidRPr="00C80ABF">
        <w:rPr>
          <w:rFonts w:eastAsia="Times New Roman" w:cs="Times New Roman"/>
          <w:kern w:val="0"/>
          <w:lang w:val="pt-BR" w:eastAsia="en-GB"/>
          <w14:ligatures w14:val="none"/>
        </w:rPr>
        <w:t xml:space="preserve">um convite a refletir sobre como podemos promover processos e caminhos em que </w:t>
      </w:r>
      <w:r w:rsidRPr="00C80ABF">
        <w:rPr>
          <w:rFonts w:eastAsia="Times New Roman" w:cs="Times New Roman"/>
          <w:kern w:val="0"/>
          <w:lang w:val="pt-BR" w:eastAsia="en-GB"/>
          <w14:ligatures w14:val="none"/>
        </w:rPr>
        <w:t>–</w:t>
      </w:r>
      <w:r w:rsidR="00250060" w:rsidRPr="00C80ABF">
        <w:rPr>
          <w:rFonts w:eastAsia="Times New Roman" w:cs="Times New Roman"/>
          <w:kern w:val="0"/>
          <w:lang w:val="pt-BR" w:eastAsia="en-GB"/>
          <w14:ligatures w14:val="none"/>
        </w:rPr>
        <w:t xml:space="preserve"> por meio de uma caridade pastoral sempre mais autêntica </w:t>
      </w:r>
      <w:r w:rsidRPr="00C80ABF">
        <w:rPr>
          <w:rFonts w:eastAsia="Times New Roman" w:cs="Times New Roman"/>
          <w:kern w:val="0"/>
          <w:lang w:val="pt-BR" w:eastAsia="en-GB"/>
          <w14:ligatures w14:val="none"/>
        </w:rPr>
        <w:t>–</w:t>
      </w:r>
      <w:r w:rsidR="00250060" w:rsidRPr="00C80ABF">
        <w:rPr>
          <w:rFonts w:eastAsia="Times New Roman" w:cs="Times New Roman"/>
          <w:kern w:val="0"/>
          <w:lang w:val="pt-BR" w:eastAsia="en-GB"/>
          <w14:ligatures w14:val="none"/>
        </w:rPr>
        <w:t xml:space="preserve"> nos torn</w:t>
      </w:r>
      <w:r w:rsidRPr="00C80ABF">
        <w:rPr>
          <w:rFonts w:eastAsia="Times New Roman" w:cs="Times New Roman"/>
          <w:kern w:val="0"/>
          <w:lang w:val="pt-BR" w:eastAsia="en-GB"/>
          <w14:ligatures w14:val="none"/>
        </w:rPr>
        <w:t>e</w:t>
      </w:r>
      <w:r w:rsidR="00250060" w:rsidRPr="00C80ABF">
        <w:rPr>
          <w:rFonts w:eastAsia="Times New Roman" w:cs="Times New Roman"/>
          <w:kern w:val="0"/>
          <w:lang w:val="pt-BR" w:eastAsia="en-GB"/>
          <w14:ligatures w14:val="none"/>
        </w:rPr>
        <w:t>mos mais semelhantes a Cristo para o bem dos jovens.</w:t>
      </w:r>
    </w:p>
    <w:p w14:paraId="76878FED" w14:textId="49B124EC" w:rsidR="00250060" w:rsidRPr="00C80ABF" w:rsidRDefault="00250060" w:rsidP="00C80ABF">
      <w:pPr>
        <w:spacing w:after="120"/>
        <w:rPr>
          <w:rFonts w:eastAsia="Times New Roman" w:cs="Times New Roman"/>
          <w:kern w:val="0"/>
          <w:lang w:val="pt-BR" w:eastAsia="en-GB"/>
          <w14:ligatures w14:val="none"/>
        </w:rPr>
      </w:pPr>
      <w:r w:rsidRPr="00C80ABF">
        <w:rPr>
          <w:rFonts w:eastAsia="Times New Roman" w:cs="Times New Roman"/>
          <w:kern w:val="0"/>
          <w:lang w:val="pt-BR" w:eastAsia="en-GB"/>
          <w14:ligatures w14:val="none"/>
        </w:rPr>
        <w:t>Ao afirmar que a caridade nunca terá fim, São Paulo convida a comunidade de Corinto a não esquecer uma verdade profunda: os carismas e o conhecimento pertencem ao tempo presente e são realidades parciais; somente a caridade permanece para sempre, pois participa da própria vida de Deus. Fé, esperança e caridade definem a existência cristã, mas “a maior delas” (poderíamos dizer o coração, o eixo central) é a caridade. Uma mensagem que permanece válida para nós</w:t>
      </w:r>
      <w:r w:rsidR="00795BBA" w:rsidRPr="00C80ABF">
        <w:rPr>
          <w:rFonts w:eastAsia="Times New Roman" w:cs="Times New Roman"/>
          <w:kern w:val="0"/>
          <w:lang w:val="pt-BR" w:eastAsia="en-GB"/>
          <w14:ligatures w14:val="none"/>
        </w:rPr>
        <w:t xml:space="preserve"> ainda</w:t>
      </w:r>
      <w:r w:rsidRPr="00C80ABF">
        <w:rPr>
          <w:rFonts w:eastAsia="Times New Roman" w:cs="Times New Roman"/>
          <w:kern w:val="0"/>
          <w:lang w:val="pt-BR" w:eastAsia="en-GB"/>
          <w14:ligatures w14:val="none"/>
        </w:rPr>
        <w:t xml:space="preserve"> hoje e que se torna um </w:t>
      </w:r>
      <w:r w:rsidR="00046E86" w:rsidRPr="00C80ABF">
        <w:rPr>
          <w:rFonts w:eastAsia="Times New Roman" w:cs="Times New Roman"/>
          <w:kern w:val="0"/>
          <w:lang w:val="pt-BR" w:eastAsia="en-GB"/>
          <w14:ligatures w14:val="none"/>
        </w:rPr>
        <w:t>empenho</w:t>
      </w:r>
      <w:r w:rsidRPr="00C80ABF">
        <w:rPr>
          <w:rFonts w:eastAsia="Times New Roman" w:cs="Times New Roman"/>
          <w:kern w:val="0"/>
          <w:lang w:val="pt-BR" w:eastAsia="en-GB"/>
          <w14:ligatures w14:val="none"/>
        </w:rPr>
        <w:t>: «</w:t>
      </w:r>
      <w:r w:rsidR="002A4B6A" w:rsidRPr="00C80ABF">
        <w:rPr>
          <w:rFonts w:eastAsia="Times New Roman" w:cs="Times New Roman"/>
          <w:kern w:val="0"/>
          <w:lang w:val="pt-BR" w:eastAsia="en-GB"/>
          <w14:ligatures w14:val="none"/>
        </w:rPr>
        <w:t>Aspirai à</w:t>
      </w:r>
      <w:r w:rsidRPr="00C80ABF">
        <w:rPr>
          <w:rFonts w:eastAsia="Times New Roman" w:cs="Times New Roman"/>
          <w:kern w:val="0"/>
          <w:lang w:val="pt-BR" w:eastAsia="en-GB"/>
          <w14:ligatures w14:val="none"/>
        </w:rPr>
        <w:t xml:space="preserve"> caridade». </w:t>
      </w:r>
      <w:r w:rsidR="00046E86" w:rsidRPr="00C80ABF">
        <w:rPr>
          <w:rFonts w:eastAsia="Times New Roman" w:cs="Times New Roman"/>
          <w:kern w:val="0"/>
          <w:lang w:val="pt-BR" w:eastAsia="en-GB"/>
          <w14:ligatures w14:val="none"/>
        </w:rPr>
        <w:t>E</w:t>
      </w:r>
      <w:r w:rsidR="002A4B6A" w:rsidRPr="00C80ABF">
        <w:rPr>
          <w:rFonts w:eastAsia="Times New Roman" w:cs="Times New Roman"/>
          <w:kern w:val="0"/>
          <w:lang w:val="pt-BR" w:eastAsia="en-GB"/>
          <w14:ligatures w14:val="none"/>
        </w:rPr>
        <w:t>mpenho</w:t>
      </w:r>
      <w:r w:rsidRPr="00C80ABF">
        <w:rPr>
          <w:rFonts w:eastAsia="Times New Roman" w:cs="Times New Roman"/>
          <w:kern w:val="0"/>
          <w:lang w:val="pt-BR" w:eastAsia="en-GB"/>
          <w14:ligatures w14:val="none"/>
        </w:rPr>
        <w:t xml:space="preserve"> que exige coragem e perseverança, para que a caridade, dom do Espírito, seja o </w:t>
      </w:r>
      <w:r w:rsidRPr="00C80ABF">
        <w:rPr>
          <w:rFonts w:eastAsia="Times New Roman" w:cs="Times New Roman"/>
          <w:kern w:val="0"/>
          <w:lang w:val="pt-BR" w:eastAsia="en-GB"/>
          <w14:ligatures w14:val="none"/>
        </w:rPr>
        <w:lastRenderedPageBreak/>
        <w:t>caminho cotidiano e a meta definitiva: conformar-nos a Cristo rumo à plena comunhão com Deus. Ser “consagrados” promovendo a pedagogia do encontro, prontos a reconhecer a sede espiritual que habita no coração dos jovens, sábios e generosos ao acompanhá-los por caminhos e processos pastorais adequados.</w:t>
      </w:r>
    </w:p>
    <w:p w14:paraId="0E340EEB" w14:textId="77777777" w:rsidR="00E176C5" w:rsidRPr="00C80ABF" w:rsidRDefault="00E176C5" w:rsidP="00C80ABF">
      <w:pPr>
        <w:spacing w:after="120"/>
        <w:rPr>
          <w:lang w:val="pt-BR"/>
        </w:rPr>
      </w:pPr>
    </w:p>
    <w:p w14:paraId="24FE269E" w14:textId="2213EDF9" w:rsidR="00046E86" w:rsidRPr="00C80ABF" w:rsidRDefault="002A4B6A" w:rsidP="00C80ABF">
      <w:pPr>
        <w:spacing w:after="120"/>
        <w:rPr>
          <w:lang w:val="pt-BR"/>
        </w:rPr>
      </w:pPr>
      <w:r w:rsidRPr="00C80ABF">
        <w:rPr>
          <w:lang w:val="pt-BR"/>
        </w:rPr>
        <w:t>Fazemos na</w:t>
      </w:r>
      <w:r w:rsidR="00A16B78" w:rsidRPr="00C80ABF">
        <w:rPr>
          <w:lang w:val="pt-BR"/>
        </w:rPr>
        <w:t xml:space="preserve"> </w:t>
      </w:r>
      <w:r w:rsidR="00A16B78" w:rsidRPr="00C80ABF">
        <w:rPr>
          <w:b/>
          <w:bCs/>
          <w:lang w:val="pt-BR"/>
        </w:rPr>
        <w:t>PARTE II</w:t>
      </w:r>
      <w:r w:rsidR="00A16B78" w:rsidRPr="00C80ABF">
        <w:rPr>
          <w:lang w:val="pt-BR"/>
        </w:rPr>
        <w:t xml:space="preserve"> </w:t>
      </w:r>
      <w:r w:rsidRPr="00C80ABF">
        <w:rPr>
          <w:lang w:val="pt-BR"/>
        </w:rPr>
        <w:t>uma leitura do Sistema Preventivo e dos três pilares, à luz dos desafios que nos cercam e que devemos enfrentar.</w:t>
      </w:r>
    </w:p>
    <w:p w14:paraId="60EB33DE" w14:textId="77777777" w:rsidR="00BA4633" w:rsidRPr="00C80ABF" w:rsidRDefault="002A4B6A" w:rsidP="00C80ABF">
      <w:pPr>
        <w:pStyle w:val="Heading1"/>
        <w:spacing w:before="0" w:after="120"/>
        <w:rPr>
          <w:rFonts w:ascii="Bookman Old Style" w:hAnsi="Bookman Old Style"/>
          <w:b/>
          <w:bCs/>
          <w:i/>
          <w:iCs/>
          <w:color w:val="auto"/>
          <w:sz w:val="24"/>
          <w:szCs w:val="24"/>
          <w:lang w:val="pt-BR"/>
        </w:rPr>
      </w:pPr>
      <w:r w:rsidRPr="00C80ABF">
        <w:rPr>
          <w:rFonts w:ascii="Bookman Old Style" w:hAnsi="Bookman Old Style"/>
          <w:b/>
          <w:bCs/>
          <w:i/>
          <w:iCs/>
          <w:color w:val="auto"/>
          <w:sz w:val="24"/>
          <w:szCs w:val="24"/>
          <w:lang w:val="pt-BR"/>
        </w:rPr>
        <w:t>Razão – a pedagogia do encontro</w:t>
      </w:r>
    </w:p>
    <w:p w14:paraId="3B337718" w14:textId="7C703474" w:rsidR="002A4B6A" w:rsidRPr="00C80ABF" w:rsidRDefault="00046E86" w:rsidP="00C80ABF">
      <w:pPr>
        <w:pStyle w:val="Heading1"/>
        <w:spacing w:before="0" w:after="120"/>
        <w:rPr>
          <w:rFonts w:ascii="Bookman Old Style" w:hAnsi="Bookman Old Style"/>
          <w:b/>
          <w:bCs/>
          <w:i/>
          <w:iCs/>
          <w:color w:val="auto"/>
          <w:sz w:val="24"/>
          <w:szCs w:val="24"/>
          <w:lang w:val="pt-BR"/>
        </w:rPr>
      </w:pPr>
      <w:r w:rsidRPr="00C80ABF">
        <w:rPr>
          <w:rFonts w:ascii="Bookman Old Style" w:hAnsi="Bookman Old Style"/>
          <w:color w:val="auto"/>
          <w:sz w:val="24"/>
          <w:szCs w:val="24"/>
          <w:lang w:val="pt-BR"/>
        </w:rPr>
        <w:t>Redescobrimos</w:t>
      </w:r>
      <w:r w:rsidR="002A4B6A" w:rsidRPr="00C80ABF">
        <w:rPr>
          <w:rFonts w:ascii="Bookman Old Style" w:hAnsi="Bookman Old Style"/>
          <w:color w:val="auto"/>
          <w:sz w:val="24"/>
          <w:szCs w:val="24"/>
          <w:lang w:val="pt-BR"/>
        </w:rPr>
        <w:t xml:space="preserve"> o Sistema Preventivo de Dom Bosco como uma verdadeira pedagogia do encontro. No centro da ação educativa não estão, em primeiro lugar, os programas, as atividades ou as estruturas, mas cada jovem concreto, com seu próprio nome, sua própria história, suas próprias perguntas e potencialidades que carrega dentro de si.</w:t>
      </w:r>
    </w:p>
    <w:p w14:paraId="3E90BFBF" w14:textId="432883EA" w:rsidR="002A4B6A" w:rsidRPr="00C80ABF" w:rsidRDefault="002A4B6A"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O encontro educativo não surge simplesmente porque um adulto e um jovem </w:t>
      </w:r>
      <w:r w:rsidR="00BA4633" w:rsidRPr="00C80ABF">
        <w:rPr>
          <w:rFonts w:ascii="Bookman Old Style" w:hAnsi="Bookman Old Style"/>
          <w:lang w:val="pt-BR"/>
        </w:rPr>
        <w:t>estão</w:t>
      </w:r>
      <w:r w:rsidRPr="00C80ABF">
        <w:rPr>
          <w:rFonts w:ascii="Bookman Old Style" w:hAnsi="Bookman Old Style"/>
          <w:lang w:val="pt-BR"/>
        </w:rPr>
        <w:t xml:space="preserve"> no mesmo lugar. É necessário que o educador dê o primeiro passo, diminua as distâncias e, com respeito e empatia, </w:t>
      </w:r>
      <w:r w:rsidR="00046E86" w:rsidRPr="00C80ABF">
        <w:rPr>
          <w:rFonts w:ascii="Bookman Old Style" w:hAnsi="Bookman Old Style"/>
          <w:lang w:val="pt-BR"/>
        </w:rPr>
        <w:t xml:space="preserve">entre </w:t>
      </w:r>
      <w:r w:rsidRPr="00C80ABF">
        <w:rPr>
          <w:rFonts w:ascii="Bookman Old Style" w:hAnsi="Bookman Old Style"/>
          <w:lang w:val="pt-BR"/>
        </w:rPr>
        <w:t xml:space="preserve">na situação do outro. Encontrar significa prestar atenção não apenas às palavras, mas também aos silêncios. Isso exige tempo, autenticidade e disposição para se deixar questionar. Os jovens percebem facilmente se </w:t>
      </w:r>
      <w:r w:rsidR="00BA4633" w:rsidRPr="00C80ABF">
        <w:rPr>
          <w:rFonts w:ascii="Bookman Old Style" w:hAnsi="Bookman Old Style"/>
          <w:lang w:val="pt-BR"/>
        </w:rPr>
        <w:t>a</w:t>
      </w:r>
      <w:r w:rsidRPr="00C80ABF">
        <w:rPr>
          <w:rFonts w:ascii="Bookman Old Style" w:hAnsi="Bookman Old Style"/>
          <w:lang w:val="pt-BR"/>
        </w:rPr>
        <w:t xml:space="preserve"> acolhi</w:t>
      </w:r>
      <w:r w:rsidR="00BA4633" w:rsidRPr="00C80ABF">
        <w:rPr>
          <w:rFonts w:ascii="Bookman Old Style" w:hAnsi="Bookman Old Style"/>
          <w:lang w:val="pt-BR"/>
        </w:rPr>
        <w:t>da</w:t>
      </w:r>
      <w:r w:rsidRPr="00C80ABF">
        <w:rPr>
          <w:rFonts w:ascii="Bookman Old Style" w:hAnsi="Bookman Old Style"/>
          <w:lang w:val="pt-BR"/>
        </w:rPr>
        <w:t xml:space="preserve"> é sincer</w:t>
      </w:r>
      <w:r w:rsidR="00BA4633" w:rsidRPr="00C80ABF">
        <w:rPr>
          <w:rFonts w:ascii="Bookman Old Style" w:hAnsi="Bookman Old Style"/>
          <w:lang w:val="pt-BR"/>
        </w:rPr>
        <w:t>a</w:t>
      </w:r>
      <w:r w:rsidRPr="00C80ABF">
        <w:rPr>
          <w:rFonts w:ascii="Bookman Old Style" w:hAnsi="Bookman Old Style"/>
          <w:lang w:val="pt-BR"/>
        </w:rPr>
        <w:t xml:space="preserve"> ou apenas formal.</w:t>
      </w:r>
    </w:p>
    <w:p w14:paraId="1F3F965D" w14:textId="74A106E9" w:rsidR="00BA4633" w:rsidRPr="00C80ABF" w:rsidRDefault="00BA4633"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Acolher, porém, não significa limitar-se a aceitar o jovem em sua situação atual. Significa também ajudá-lo a descobrir o que ele pode vir a ser, propondo-lhe novos horizontes e desafios capazes de despertar desejo, curiosidade e esperança. Tudo isso no respeito à sua liberdade, pois o jovem não é um objeto passivo da intervenção educativa, mas um interlocutor e, na verdade, um protagonista.</w:t>
      </w:r>
    </w:p>
    <w:p w14:paraId="1E76F603" w14:textId="77777777" w:rsidR="00046E86" w:rsidRPr="00C80ABF" w:rsidRDefault="00BA4633"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A pedagogia do encontro também exige ambientes verdadeiramente acolhedores. A experiência de </w:t>
      </w:r>
      <w:proofErr w:type="spellStart"/>
      <w:r w:rsidRPr="00C80ABF">
        <w:rPr>
          <w:rFonts w:ascii="Bookman Old Style" w:hAnsi="Bookman Old Style"/>
          <w:lang w:val="pt-BR"/>
        </w:rPr>
        <w:t>Valdocco</w:t>
      </w:r>
      <w:proofErr w:type="spellEnd"/>
      <w:r w:rsidRPr="00C80ABF">
        <w:rPr>
          <w:rFonts w:ascii="Bookman Old Style" w:hAnsi="Bookman Old Style"/>
          <w:lang w:val="pt-BR"/>
        </w:rPr>
        <w:t xml:space="preserve"> recorda-nos que a pessoa vem primeiro e, depois, a instituição; primeiro, a necessidade atendida e, depois, a estrutura chamada a responder-lhe. Ainda hoje, muitos jovens buscam acolhi</w:t>
      </w:r>
      <w:r w:rsidR="00611A66" w:rsidRPr="00C80ABF">
        <w:rPr>
          <w:rFonts w:ascii="Bookman Old Style" w:hAnsi="Bookman Old Style"/>
          <w:lang w:val="pt-BR"/>
        </w:rPr>
        <w:t>da</w:t>
      </w:r>
      <w:r w:rsidRPr="00C80ABF">
        <w:rPr>
          <w:rFonts w:ascii="Bookman Old Style" w:hAnsi="Bookman Old Style"/>
          <w:lang w:val="pt-BR"/>
        </w:rPr>
        <w:t xml:space="preserve"> sem conseguirem expressar claramente </w:t>
      </w:r>
      <w:r w:rsidR="00611A66" w:rsidRPr="00C80ABF">
        <w:rPr>
          <w:rFonts w:ascii="Bookman Old Style" w:hAnsi="Bookman Old Style"/>
          <w:lang w:val="pt-BR"/>
        </w:rPr>
        <w:t xml:space="preserve">o </w:t>
      </w:r>
      <w:r w:rsidRPr="00C80ABF">
        <w:rPr>
          <w:rFonts w:ascii="Bookman Old Style" w:hAnsi="Bookman Old Style"/>
          <w:lang w:val="pt-BR"/>
        </w:rPr>
        <w:t xml:space="preserve">seu pedido. Eles podem sentir solidão, precariedade, medo do futuro e falta de sentido ou de adultos </w:t>
      </w:r>
      <w:r w:rsidR="00611A66" w:rsidRPr="00C80ABF">
        <w:rPr>
          <w:rFonts w:ascii="Bookman Old Style" w:hAnsi="Bookman Old Style"/>
          <w:lang w:val="pt-BR"/>
        </w:rPr>
        <w:t>confiáveis</w:t>
      </w:r>
      <w:r w:rsidRPr="00C80ABF">
        <w:rPr>
          <w:rFonts w:ascii="Bookman Old Style" w:hAnsi="Bookman Old Style"/>
          <w:lang w:val="pt-BR"/>
        </w:rPr>
        <w:t>.</w:t>
      </w:r>
    </w:p>
    <w:p w14:paraId="3A1E8A6D" w14:textId="6162983B" w:rsidR="00611A66" w:rsidRPr="00C80ABF" w:rsidRDefault="00611A66"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O pátio salesiano </w:t>
      </w:r>
      <w:proofErr w:type="gramStart"/>
      <w:r w:rsidRPr="00C80ABF">
        <w:rPr>
          <w:rFonts w:ascii="Bookman Old Style" w:hAnsi="Bookman Old Style"/>
          <w:lang w:val="pt-BR"/>
        </w:rPr>
        <w:t>representa simbolicamente</w:t>
      </w:r>
      <w:proofErr w:type="gramEnd"/>
      <w:r w:rsidRPr="00C80ABF">
        <w:rPr>
          <w:rFonts w:ascii="Bookman Old Style" w:hAnsi="Bookman Old Style"/>
          <w:lang w:val="pt-BR"/>
        </w:rPr>
        <w:t xml:space="preserve"> o lugar onde as distâncias diminuem e o educador torna-se acessível. Ao compartilhar a vida cotidiana, ele pode conhecer pessoalmente os jovens e dirigir-lhes, no momento oportuno, aquela breve e significativa “palavrinha ao ouvido” tão cara à tradição salesiana.</w:t>
      </w:r>
    </w:p>
    <w:p w14:paraId="57724249" w14:textId="6229D36A" w:rsidR="00611A66" w:rsidRPr="00C80ABF" w:rsidRDefault="00611A66"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lastRenderedPageBreak/>
        <w:t>Enfim, nenhum educador pode acompanhar sozinho. A vida dos jovens se desenrola na família, na escola, no esporte, no trabalho, nas associações, nas ruas e nos ambientes digitais. É, portanto, necessária uma rede de adultos autênticos e instituições confiáveis.</w:t>
      </w:r>
    </w:p>
    <w:p w14:paraId="548E1A5F" w14:textId="719D36C8" w:rsidR="00E176C5" w:rsidRPr="00C80ABF" w:rsidRDefault="00611A66"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A Comunidade Educativo-Pastoral deve envolver salesianos, leigos, famílias e entidades locais, reconhecendo, acima de tudo, o protagonismo dos jovens. A rede educativa não deve ser construída apenas para eles, mas junto com eles, ouvindo sua voz e permitindo que ela oriente concretamente as escolhas da comunidade.</w:t>
      </w:r>
    </w:p>
    <w:p w14:paraId="6A9697EF" w14:textId="46043A7B" w:rsidR="00E176C5" w:rsidRPr="00C80ABF" w:rsidRDefault="00611A66" w:rsidP="00C80ABF">
      <w:pPr>
        <w:pStyle w:val="Heading2"/>
        <w:spacing w:before="0" w:after="120"/>
        <w:rPr>
          <w:rFonts w:ascii="Bookman Old Style" w:hAnsi="Bookman Old Style"/>
          <w:b/>
          <w:bCs/>
          <w:i/>
          <w:iCs/>
          <w:color w:val="auto"/>
          <w:sz w:val="24"/>
          <w:szCs w:val="24"/>
          <w:lang w:val="pt-BR"/>
        </w:rPr>
      </w:pPr>
      <w:r w:rsidRPr="00C80ABF">
        <w:rPr>
          <w:rFonts w:ascii="Bookman Old Style" w:hAnsi="Bookman Old Style"/>
          <w:b/>
          <w:bCs/>
          <w:i/>
          <w:iCs/>
          <w:color w:val="auto"/>
          <w:sz w:val="24"/>
          <w:szCs w:val="24"/>
          <w:lang w:val="pt-BR"/>
        </w:rPr>
        <w:t>Religião – reconhecer a sede espiritual</w:t>
      </w:r>
    </w:p>
    <w:p w14:paraId="76B3AAF9" w14:textId="143BF03C" w:rsidR="00611A66" w:rsidRPr="00C80ABF" w:rsidRDefault="00611A66"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O Sistema Preventivo de Dom Bosco não é apenas um método pedagógico, mas uma verdadeira e autêntica experiência espiritual e educa</w:t>
      </w:r>
      <w:r w:rsidR="00991B51" w:rsidRPr="00C80ABF">
        <w:rPr>
          <w:rFonts w:ascii="Bookman Old Style" w:hAnsi="Bookman Old Style"/>
          <w:lang w:val="pt-BR"/>
        </w:rPr>
        <w:t>tiva</w:t>
      </w:r>
      <w:r w:rsidRPr="00C80ABF">
        <w:rPr>
          <w:rFonts w:ascii="Bookman Old Style" w:hAnsi="Bookman Old Style"/>
          <w:lang w:val="pt-BR"/>
        </w:rPr>
        <w:t xml:space="preserve">. Para Dom Bosco, educar significa tornar visível o amor providencial de Deus e transformar a relação com os jovens </w:t>
      </w:r>
      <w:r w:rsidR="00991B51" w:rsidRPr="00C80ABF">
        <w:rPr>
          <w:rFonts w:ascii="Bookman Old Style" w:hAnsi="Bookman Old Style"/>
          <w:lang w:val="pt-BR"/>
        </w:rPr>
        <w:t>n</w:t>
      </w:r>
      <w:r w:rsidRPr="00C80ABF">
        <w:rPr>
          <w:rFonts w:ascii="Bookman Old Style" w:hAnsi="Bookman Old Style"/>
          <w:lang w:val="pt-BR"/>
        </w:rPr>
        <w:t>uma forma concreta de evangelização.</w:t>
      </w:r>
    </w:p>
    <w:p w14:paraId="45BB3279" w14:textId="7FC6D8BD" w:rsidR="00991B51" w:rsidRPr="00C80ABF" w:rsidRDefault="00991B51"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A pessoa não pode ser reduzida a um conjunto de competências ou funções. Cada jovem é um rosto, uma história e uma vocação. Seu crescimento integral consiste também em descobrir a vida como dom recebido de Deus e chamado à fraternidade, à responsabilidade e à doação de si. Nesse caminho, a capacidade de reconhecer essa sede assume um papel fundamental e desenvolve-se em três direções: reconhecer os jovens com suas perguntas, educá-los a reconhecer a voz que os chama do fundo do coração e, junto com eles, reconhecer a presença do Deus vivo em suas vidas.</w:t>
      </w:r>
    </w:p>
    <w:p w14:paraId="1253B390" w14:textId="539D018D" w:rsidR="00991B51" w:rsidRPr="00C80ABF" w:rsidRDefault="00991B51"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Reconhecer as perguntas dos jovens não significa simplesmente </w:t>
      </w:r>
      <w:r w:rsidR="00CD1B90" w:rsidRPr="00C80ABF">
        <w:rPr>
          <w:rFonts w:ascii="Bookman Old Style" w:hAnsi="Bookman Old Style"/>
          <w:lang w:val="pt-BR"/>
        </w:rPr>
        <w:t>recolher</w:t>
      </w:r>
      <w:r w:rsidRPr="00C80ABF">
        <w:rPr>
          <w:rFonts w:ascii="Bookman Old Style" w:hAnsi="Bookman Old Style"/>
          <w:lang w:val="pt-BR"/>
        </w:rPr>
        <w:t xml:space="preserve"> informações. Trata-se de um encontro entre duas liberdades, capaz de transformar tanto quem fala quanto quem escuta. Exige tempo, humildade, paciência e disposição para deixar-se envolver. Oferecer ao jovem um espaço autêntico onde ele possa descobrir o que traz no coração, ajudando-o a nomear e expressar desejos, dúvidas e perguntas, compreender melhor o que vive e reconhecer/redescobrir sua própria dignidade.</w:t>
      </w:r>
    </w:p>
    <w:p w14:paraId="761AD8E8" w14:textId="1C7F1953" w:rsidR="00991B51" w:rsidRPr="00C80ABF" w:rsidRDefault="00991B51"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Essa atitude reflete a própria ação de Deus, que </w:t>
      </w:r>
      <w:r w:rsidR="00CD1B90" w:rsidRPr="00C80ABF">
        <w:rPr>
          <w:rFonts w:ascii="Bookman Old Style" w:hAnsi="Bookman Old Style"/>
          <w:lang w:val="pt-BR"/>
        </w:rPr>
        <w:t>–</w:t>
      </w:r>
      <w:r w:rsidRPr="00C80ABF">
        <w:rPr>
          <w:rFonts w:ascii="Bookman Old Style" w:hAnsi="Bookman Old Style"/>
          <w:lang w:val="pt-BR"/>
        </w:rPr>
        <w:t xml:space="preserve"> como testemunha a Escritura </w:t>
      </w:r>
      <w:r w:rsidR="00CD1B90" w:rsidRPr="00C80ABF">
        <w:rPr>
          <w:rFonts w:ascii="Bookman Old Style" w:hAnsi="Bookman Old Style"/>
          <w:lang w:val="pt-BR"/>
        </w:rPr>
        <w:t>–</w:t>
      </w:r>
      <w:r w:rsidRPr="00C80ABF">
        <w:rPr>
          <w:rFonts w:ascii="Bookman Old Style" w:hAnsi="Bookman Old Style"/>
          <w:lang w:val="pt-BR"/>
        </w:rPr>
        <w:t xml:space="preserve"> vem</w:t>
      </w:r>
      <w:r w:rsidR="00CD1B90" w:rsidRPr="00C80ABF">
        <w:rPr>
          <w:rFonts w:ascii="Bookman Old Style" w:hAnsi="Bookman Old Style"/>
          <w:lang w:val="pt-BR"/>
        </w:rPr>
        <w:t xml:space="preserve"> </w:t>
      </w:r>
      <w:r w:rsidRPr="00C80ABF">
        <w:rPr>
          <w:rFonts w:ascii="Bookman Old Style" w:hAnsi="Bookman Old Style"/>
          <w:lang w:val="pt-BR"/>
        </w:rPr>
        <w:t xml:space="preserve">ao encontro do clamor do seu povo, sobretudo dos pobres e dos pequenos. Hoje, muitos jovens, apesar de estarem constantemente conectados, sentem solidão e falta de reconhecimento. Por isso, a Igreja deve evitar respostas pré-fabricadas e acolher e reconhecer com respeito o que </w:t>
      </w:r>
      <w:r w:rsidR="003E586E" w:rsidRPr="00C80ABF">
        <w:rPr>
          <w:rFonts w:ascii="Bookman Old Style" w:hAnsi="Bookman Old Style"/>
          <w:lang w:val="pt-BR"/>
        </w:rPr>
        <w:t xml:space="preserve">as </w:t>
      </w:r>
      <w:r w:rsidRPr="00C80ABF">
        <w:rPr>
          <w:rFonts w:ascii="Bookman Old Style" w:hAnsi="Bookman Old Style"/>
          <w:lang w:val="pt-BR"/>
        </w:rPr>
        <w:t>suas perguntas expressam, às vezes até de forma confusa.</w:t>
      </w:r>
    </w:p>
    <w:p w14:paraId="7E0DB9F4" w14:textId="06016E16" w:rsidR="003E586E" w:rsidRPr="00C80ABF" w:rsidRDefault="003E586E"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É igualmente importante educar os jovens a reconhecerem a voz que ressoa no fundo de seus corações. O fluxo incessante de informações, </w:t>
      </w:r>
      <w:r w:rsidRPr="00C80ABF">
        <w:rPr>
          <w:rFonts w:ascii="Bookman Old Style" w:hAnsi="Bookman Old Style"/>
          <w:lang w:val="pt-BR"/>
        </w:rPr>
        <w:lastRenderedPageBreak/>
        <w:t xml:space="preserve">notificações e estímulos reduz os momentos de silêncio e corre o risco de empobrecer a vida interior. É preciso, então, aprender a </w:t>
      </w:r>
      <w:r w:rsidR="00A421D7" w:rsidRPr="00C80ABF">
        <w:rPr>
          <w:rFonts w:ascii="Bookman Old Style" w:hAnsi="Bookman Old Style"/>
          <w:lang w:val="pt-BR"/>
        </w:rPr>
        <w:t>encontrar-</w:t>
      </w:r>
      <w:r w:rsidRPr="00C80ABF">
        <w:rPr>
          <w:rFonts w:ascii="Bookman Old Style" w:hAnsi="Bookman Old Style"/>
          <w:lang w:val="pt-BR"/>
        </w:rPr>
        <w:t>se consigo mesmo, em seus pensamentos e sentimentos, e na avaliação dos seus comportamentos. Dom Bosco incentivava essa interioridade, convidando os jovens a relerem o próprio dia.</w:t>
      </w:r>
    </w:p>
    <w:p w14:paraId="35802C18" w14:textId="5C88936E" w:rsidR="003E586E" w:rsidRPr="00C80ABF" w:rsidRDefault="003E586E"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É preciso também aprender a reconhecer o que emerge da história, deixando-se questionar pelas pessoas, pelos acontecimentos e pelas necessidades encontradas. É ao ouvir a própria voz interior e as vozes que vêm de fora que se abre a fronteira do projeto de vida, a dimensão vocacional, pois é justamente no reconhecimento dessas sensibilidades pessoais e da abertura ao outro que o chamado de Deus pode manifestar-se.</w:t>
      </w:r>
    </w:p>
    <w:p w14:paraId="128A0AEC" w14:textId="245EE151" w:rsidR="00E176C5" w:rsidRPr="00C80ABF" w:rsidRDefault="003E586E"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Enfim, as Comunidades Educativo-Pastorais são chamadas a reconhecer, com os jovens, a presença do Deus vivo na vida de cada um, colocando </w:t>
      </w:r>
      <w:r w:rsidR="002617E2" w:rsidRPr="00C80ABF">
        <w:rPr>
          <w:rFonts w:ascii="Bookman Old Style" w:hAnsi="Bookman Old Style"/>
          <w:lang w:val="pt-BR"/>
        </w:rPr>
        <w:t xml:space="preserve">a </w:t>
      </w:r>
      <w:r w:rsidRPr="00C80ABF">
        <w:rPr>
          <w:rFonts w:ascii="Bookman Old Style" w:hAnsi="Bookman Old Style"/>
          <w:lang w:val="pt-BR"/>
        </w:rPr>
        <w:t xml:space="preserve">sua Palavra no centro. Assim como acontecia em </w:t>
      </w:r>
      <w:proofErr w:type="spellStart"/>
      <w:r w:rsidRPr="00C80ABF">
        <w:rPr>
          <w:rFonts w:ascii="Bookman Old Style" w:hAnsi="Bookman Old Style"/>
          <w:lang w:val="pt-BR"/>
        </w:rPr>
        <w:t>Valdocco</w:t>
      </w:r>
      <w:proofErr w:type="spellEnd"/>
      <w:r w:rsidRPr="00C80ABF">
        <w:rPr>
          <w:rFonts w:ascii="Bookman Old Style" w:hAnsi="Bookman Old Style"/>
          <w:lang w:val="pt-BR"/>
        </w:rPr>
        <w:t xml:space="preserve">, o Evangelho não deve ser apenas ensinado, mas vivido na rotina </w:t>
      </w:r>
      <w:r w:rsidR="00A421D7" w:rsidRPr="00C80ABF">
        <w:rPr>
          <w:rFonts w:ascii="Bookman Old Style" w:hAnsi="Bookman Old Style"/>
          <w:lang w:val="pt-BR"/>
        </w:rPr>
        <w:t>do dia a dia</w:t>
      </w:r>
      <w:r w:rsidRPr="00C80ABF">
        <w:rPr>
          <w:rFonts w:ascii="Bookman Old Style" w:hAnsi="Bookman Old Style"/>
          <w:lang w:val="pt-BR"/>
        </w:rPr>
        <w:t>. Ler a Escritura, rezar juntos, celebrar os sacramentos e discernir em comunidade permite que os jovens reconheçam a voz do Senhor e se deixem guiar por ela.</w:t>
      </w:r>
    </w:p>
    <w:p w14:paraId="535CCFEC" w14:textId="70D29A02" w:rsidR="00E176C5" w:rsidRPr="00C80ABF" w:rsidRDefault="00E176C5" w:rsidP="00C80ABF">
      <w:pPr>
        <w:pStyle w:val="Heading2"/>
        <w:spacing w:before="0" w:after="120"/>
        <w:rPr>
          <w:rFonts w:ascii="Bookman Old Style" w:hAnsi="Bookman Old Style"/>
          <w:b/>
          <w:bCs/>
          <w:i/>
          <w:iCs/>
          <w:color w:val="auto"/>
          <w:sz w:val="24"/>
          <w:szCs w:val="24"/>
          <w:lang w:val="pt-BR"/>
        </w:rPr>
      </w:pPr>
      <w:proofErr w:type="spellStart"/>
      <w:r w:rsidRPr="00C80ABF">
        <w:rPr>
          <w:rFonts w:ascii="Bookman Old Style" w:hAnsi="Bookman Old Style"/>
          <w:b/>
          <w:bCs/>
          <w:i/>
          <w:iCs/>
          <w:color w:val="auto"/>
          <w:sz w:val="24"/>
          <w:szCs w:val="24"/>
          <w:lang w:val="pt-BR"/>
        </w:rPr>
        <w:t>Amorevolezza</w:t>
      </w:r>
      <w:proofErr w:type="spellEnd"/>
      <w:r w:rsidR="00A421D7" w:rsidRPr="00C80ABF">
        <w:rPr>
          <w:rFonts w:ascii="Bookman Old Style" w:hAnsi="Bookman Old Style"/>
          <w:b/>
          <w:bCs/>
          <w:i/>
          <w:iCs/>
          <w:color w:val="auto"/>
          <w:sz w:val="24"/>
          <w:szCs w:val="24"/>
          <w:lang w:val="pt-BR"/>
        </w:rPr>
        <w:t>/bondade</w:t>
      </w:r>
      <w:r w:rsidR="002617E2" w:rsidRPr="00C80ABF">
        <w:rPr>
          <w:rFonts w:ascii="Bookman Old Style" w:hAnsi="Bookman Old Style"/>
          <w:b/>
          <w:bCs/>
          <w:i/>
          <w:iCs/>
          <w:color w:val="auto"/>
          <w:sz w:val="24"/>
          <w:szCs w:val="24"/>
          <w:lang w:val="pt-BR"/>
        </w:rPr>
        <w:t xml:space="preserve"> </w:t>
      </w:r>
      <w:r w:rsidRPr="00C80ABF">
        <w:rPr>
          <w:rFonts w:ascii="Bookman Old Style" w:hAnsi="Bookman Old Style"/>
          <w:b/>
          <w:bCs/>
          <w:i/>
          <w:iCs/>
          <w:color w:val="auto"/>
          <w:sz w:val="24"/>
          <w:szCs w:val="24"/>
          <w:lang w:val="pt-BR"/>
        </w:rPr>
        <w:t xml:space="preserve">– </w:t>
      </w:r>
      <w:r w:rsidR="002617E2" w:rsidRPr="00C80ABF">
        <w:rPr>
          <w:rFonts w:ascii="Bookman Old Style" w:hAnsi="Bookman Old Style"/>
          <w:b/>
          <w:bCs/>
          <w:i/>
          <w:iCs/>
          <w:color w:val="auto"/>
          <w:sz w:val="24"/>
          <w:szCs w:val="24"/>
          <w:lang w:val="pt-BR"/>
        </w:rPr>
        <w:t>acompanhar a experiência pastoral</w:t>
      </w:r>
    </w:p>
    <w:p w14:paraId="0E57B658" w14:textId="709C9B99" w:rsidR="002617E2" w:rsidRPr="00C80ABF" w:rsidRDefault="002617E2"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No centro do Sistema Preventivo está o amor. É por meio dele que o educador pode alcançar o coração do jovem, apoiá-lo, aconselhá-lo e, quando necessário, corrigi-lo. O modelo do acompanhamento pastoral é Jesus, o Bom Pastor e peregrino no caminho de Emaús. Ele aproxima-se dos discípulos desanimados, caminha com eles, ouve-os e ilumina a sua experiência através das Escrituras. Por fim, Ele </w:t>
      </w:r>
      <w:r w:rsidR="00A421D7" w:rsidRPr="00C80ABF">
        <w:rPr>
          <w:rFonts w:ascii="Bookman Old Style" w:hAnsi="Bookman Old Style"/>
          <w:lang w:val="pt-BR"/>
        </w:rPr>
        <w:t>revela-</w:t>
      </w:r>
      <w:r w:rsidRPr="00C80ABF">
        <w:rPr>
          <w:rFonts w:ascii="Bookman Old Style" w:hAnsi="Bookman Old Style"/>
          <w:lang w:val="pt-BR"/>
        </w:rPr>
        <w:t>se ao partir o pão.</w:t>
      </w:r>
    </w:p>
    <w:p w14:paraId="232AA6C7" w14:textId="00E57275" w:rsidR="002617E2" w:rsidRPr="00C80ABF" w:rsidRDefault="002617E2"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Acompanhar pastoralmente significa, pois, exercer um ministério de compaixão: curar as feridas, apoiar o crescimento e abrir a pessoa ao encontro com Deus. Esse estilo estava presente em </w:t>
      </w:r>
      <w:proofErr w:type="spellStart"/>
      <w:r w:rsidRPr="00C80ABF">
        <w:rPr>
          <w:rFonts w:ascii="Bookman Old Style" w:hAnsi="Bookman Old Style"/>
          <w:lang w:val="pt-BR"/>
        </w:rPr>
        <w:t>Valdocco</w:t>
      </w:r>
      <w:proofErr w:type="spellEnd"/>
      <w:r w:rsidRPr="00C80ABF">
        <w:rPr>
          <w:rFonts w:ascii="Bookman Old Style" w:hAnsi="Bookman Old Style"/>
          <w:lang w:val="pt-BR"/>
        </w:rPr>
        <w:t xml:space="preserve">, onde consagrados e leigos acompanhavam os jovens com proximidade, doçura, benevolência e amizade: com </w:t>
      </w:r>
      <w:proofErr w:type="spellStart"/>
      <w:r w:rsidRPr="00C80ABF">
        <w:rPr>
          <w:rFonts w:ascii="Bookman Old Style" w:hAnsi="Bookman Old Style"/>
          <w:lang w:val="pt-BR"/>
        </w:rPr>
        <w:t>amorevolezza</w:t>
      </w:r>
      <w:proofErr w:type="spellEnd"/>
      <w:r w:rsidR="00A421D7" w:rsidRPr="00C80ABF">
        <w:rPr>
          <w:rFonts w:ascii="Bookman Old Style" w:hAnsi="Bookman Old Style"/>
          <w:lang w:val="pt-BR"/>
        </w:rPr>
        <w:t>/bondade</w:t>
      </w:r>
      <w:r w:rsidRPr="00C80ABF">
        <w:rPr>
          <w:rFonts w:ascii="Bookman Old Style" w:hAnsi="Bookman Old Style"/>
          <w:lang w:val="pt-BR"/>
        </w:rPr>
        <w:t>.</w:t>
      </w:r>
    </w:p>
    <w:p w14:paraId="4A380606" w14:textId="3002ACA8" w:rsidR="002617E2" w:rsidRPr="00C80ABF" w:rsidRDefault="002617E2"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A proposta salesiana fundamenta-se na dignidade de cada jovem, criado à imagem de Deus e portador de uma predisposição para o bem. Fazer crescer essa dignidade implica respeitar a sua liberdade e acolher, com empatia, as suas fragilidades e os seus impulsos. E </w:t>
      </w:r>
      <w:r w:rsidR="00D2770A" w:rsidRPr="00C80ABF">
        <w:rPr>
          <w:rFonts w:ascii="Bookman Old Style" w:hAnsi="Bookman Old Style"/>
          <w:lang w:val="pt-BR"/>
        </w:rPr>
        <w:t>interessar-se pelo</w:t>
      </w:r>
      <w:r w:rsidRPr="00C80ABF">
        <w:rPr>
          <w:rFonts w:ascii="Bookman Old Style" w:hAnsi="Bookman Old Style"/>
          <w:lang w:val="pt-BR"/>
        </w:rPr>
        <w:t xml:space="preserve"> tecido de relações que sustenta o jovem. Ninguém – e</w:t>
      </w:r>
      <w:r w:rsidR="00A421D7" w:rsidRPr="00C80ABF">
        <w:rPr>
          <w:rFonts w:ascii="Bookman Old Style" w:hAnsi="Bookman Old Style"/>
          <w:lang w:val="pt-BR"/>
        </w:rPr>
        <w:t xml:space="preserve"> </w:t>
      </w:r>
      <w:r w:rsidRPr="00C80ABF">
        <w:rPr>
          <w:rFonts w:ascii="Bookman Old Style" w:hAnsi="Bookman Old Style"/>
          <w:lang w:val="pt-BR"/>
        </w:rPr>
        <w:t xml:space="preserve">o jovem sabe muito bem </w:t>
      </w:r>
      <w:r w:rsidR="00A421D7" w:rsidRPr="00C80ABF">
        <w:rPr>
          <w:rFonts w:ascii="Bookman Old Style" w:hAnsi="Bookman Old Style"/>
          <w:lang w:val="pt-BR"/>
        </w:rPr>
        <w:t xml:space="preserve">disso </w:t>
      </w:r>
      <w:r w:rsidRPr="00C80ABF">
        <w:rPr>
          <w:rFonts w:ascii="Bookman Old Style" w:hAnsi="Bookman Old Style"/>
          <w:lang w:val="pt-BR"/>
        </w:rPr>
        <w:t>– cresce sozinho: a pessoa amadurece no seio de uma rede de rela</w:t>
      </w:r>
      <w:r w:rsidR="00D2770A" w:rsidRPr="00C80ABF">
        <w:rPr>
          <w:rFonts w:ascii="Bookman Old Style" w:hAnsi="Bookman Old Style"/>
          <w:lang w:val="pt-BR"/>
        </w:rPr>
        <w:t>ções</w:t>
      </w:r>
      <w:r w:rsidRPr="00C80ABF">
        <w:rPr>
          <w:rFonts w:ascii="Bookman Old Style" w:hAnsi="Bookman Old Style"/>
          <w:lang w:val="pt-BR"/>
        </w:rPr>
        <w:t xml:space="preserve"> confiáveis e de cuidados.</w:t>
      </w:r>
    </w:p>
    <w:p w14:paraId="532FB5DE" w14:textId="6881CEE2" w:rsidR="002617E2" w:rsidRPr="00C80ABF" w:rsidRDefault="002617E2"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Embora se dirija a todos, o Sistema Preventivo manifesta uma predileção especial pelos jovens mais pobres. A presença deles renova a comunidade </w:t>
      </w:r>
      <w:r w:rsidRPr="00C80ABF">
        <w:rPr>
          <w:rFonts w:ascii="Bookman Old Style" w:hAnsi="Bookman Old Style"/>
          <w:lang w:val="pt-BR"/>
        </w:rPr>
        <w:lastRenderedPageBreak/>
        <w:t>e torna</w:t>
      </w:r>
      <w:r w:rsidR="00D2770A" w:rsidRPr="00C80ABF">
        <w:rPr>
          <w:rFonts w:ascii="Bookman Old Style" w:hAnsi="Bookman Old Style"/>
          <w:lang w:val="pt-BR"/>
        </w:rPr>
        <w:t>-se</w:t>
      </w:r>
      <w:r w:rsidRPr="00C80ABF">
        <w:rPr>
          <w:rFonts w:ascii="Bookman Old Style" w:hAnsi="Bookman Old Style"/>
          <w:lang w:val="pt-BR"/>
        </w:rPr>
        <w:t xml:space="preserve"> critério para avaliar </w:t>
      </w:r>
      <w:r w:rsidR="00D2770A" w:rsidRPr="00C80ABF">
        <w:rPr>
          <w:rFonts w:ascii="Bookman Old Style" w:hAnsi="Bookman Old Style"/>
          <w:lang w:val="pt-BR"/>
        </w:rPr>
        <w:t xml:space="preserve">os </w:t>
      </w:r>
      <w:r w:rsidRPr="00C80ABF">
        <w:rPr>
          <w:rFonts w:ascii="Bookman Old Style" w:hAnsi="Bookman Old Style"/>
          <w:lang w:val="pt-BR"/>
        </w:rPr>
        <w:t xml:space="preserve">seus projetos pastorais, para </w:t>
      </w:r>
      <w:r w:rsidR="005144C2" w:rsidRPr="00C80ABF">
        <w:rPr>
          <w:rFonts w:ascii="Bookman Old Style" w:hAnsi="Bookman Old Style"/>
          <w:lang w:val="pt-BR"/>
        </w:rPr>
        <w:t>serem</w:t>
      </w:r>
      <w:r w:rsidRPr="00C80ABF">
        <w:rPr>
          <w:rFonts w:ascii="Bookman Old Style" w:hAnsi="Bookman Old Style"/>
          <w:lang w:val="pt-BR"/>
        </w:rPr>
        <w:t xml:space="preserve"> sempre uma resposta que promova acolhi</w:t>
      </w:r>
      <w:r w:rsidR="00D2770A" w:rsidRPr="00C80ABF">
        <w:rPr>
          <w:rFonts w:ascii="Bookman Old Style" w:hAnsi="Bookman Old Style"/>
          <w:lang w:val="pt-BR"/>
        </w:rPr>
        <w:t>da</w:t>
      </w:r>
      <w:r w:rsidRPr="00C80ABF">
        <w:rPr>
          <w:rFonts w:ascii="Bookman Old Style" w:hAnsi="Bookman Old Style"/>
          <w:lang w:val="pt-BR"/>
        </w:rPr>
        <w:t>, integração, proteção, justiça e misericórdia.</w:t>
      </w:r>
    </w:p>
    <w:p w14:paraId="54BE5E31" w14:textId="78BD33B6" w:rsidR="00D2770A" w:rsidRPr="00C80ABF" w:rsidRDefault="00D2770A"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Todo processo pastoral, como sabemos, tem como meta o encontro com Cristo. Mas somente se for iluminado por autêntica </w:t>
      </w:r>
      <w:proofErr w:type="spellStart"/>
      <w:r w:rsidRPr="00C80ABF">
        <w:rPr>
          <w:rFonts w:ascii="Bookman Old Style" w:hAnsi="Bookman Old Style"/>
          <w:lang w:val="pt-BR"/>
        </w:rPr>
        <w:t>amorevolezza</w:t>
      </w:r>
      <w:proofErr w:type="spellEnd"/>
      <w:r w:rsidR="005144C2" w:rsidRPr="00C80ABF">
        <w:rPr>
          <w:rFonts w:ascii="Bookman Old Style" w:hAnsi="Bookman Old Style"/>
          <w:lang w:val="pt-BR"/>
        </w:rPr>
        <w:t>/bondade</w:t>
      </w:r>
      <w:r w:rsidRPr="00C80ABF">
        <w:rPr>
          <w:rFonts w:ascii="Bookman Old Style" w:hAnsi="Bookman Old Style"/>
          <w:lang w:val="pt-BR"/>
        </w:rPr>
        <w:t xml:space="preserve"> e respeito, pois a fé não é imposta, mas proposta por meio do testemunho acolhedor e benevolente, do anúncio e da liturgia vividos de maneira alegre e autêntica. A gradualidade educativa tem o bálsamo da caridade, sempre no respeito à liberdade. Essa missão inclui também o cuidado com aquele caminho que ajuda os jovens a se deixarem interpelar sobre </w:t>
      </w:r>
      <w:r w:rsidR="00E12870" w:rsidRPr="00C80ABF">
        <w:rPr>
          <w:rFonts w:ascii="Bookman Old Style" w:hAnsi="Bookman Old Style"/>
          <w:lang w:val="pt-BR"/>
        </w:rPr>
        <w:t xml:space="preserve">o </w:t>
      </w:r>
      <w:r w:rsidRPr="00C80ABF">
        <w:rPr>
          <w:rFonts w:ascii="Bookman Old Style" w:hAnsi="Bookman Old Style"/>
          <w:lang w:val="pt-BR"/>
        </w:rPr>
        <w:t>seu futuro, a dimensão vocacional.</w:t>
      </w:r>
    </w:p>
    <w:p w14:paraId="6C2A6805" w14:textId="36331D95" w:rsidR="00E12870" w:rsidRPr="00C80ABF" w:rsidRDefault="00E12870" w:rsidP="00C80ABF">
      <w:pPr>
        <w:pStyle w:val="isselectedend"/>
        <w:snapToGrid w:val="0"/>
        <w:spacing w:before="0" w:beforeAutospacing="0" w:after="120" w:afterAutospacing="0"/>
        <w:rPr>
          <w:rFonts w:ascii="Bookman Old Style" w:hAnsi="Bookman Old Style"/>
          <w:lang w:val="pt-BR"/>
        </w:rPr>
      </w:pPr>
      <w:r w:rsidRPr="00C80ABF">
        <w:rPr>
          <w:rFonts w:ascii="Bookman Old Style" w:hAnsi="Bookman Old Style"/>
          <w:lang w:val="pt-BR"/>
        </w:rPr>
        <w:t xml:space="preserve">Enfim, todo educador parte de um princípio fundamental: para acompanhar, é preciso deixar-se acompanhar. O educador só consegue chegar ao coração dos jovens se permitir que Cristo transforme o seu coração. São, portanto, </w:t>
      </w:r>
      <w:proofErr w:type="gramStart"/>
      <w:r w:rsidRPr="00C80ABF">
        <w:rPr>
          <w:rFonts w:ascii="Bookman Old Style" w:hAnsi="Bookman Old Style"/>
          <w:lang w:val="pt-BR"/>
        </w:rPr>
        <w:t>necessárias humildade</w:t>
      </w:r>
      <w:proofErr w:type="gramEnd"/>
      <w:r w:rsidRPr="00C80ABF">
        <w:rPr>
          <w:rFonts w:ascii="Bookman Old Style" w:hAnsi="Bookman Old Style"/>
          <w:lang w:val="pt-BR"/>
        </w:rPr>
        <w:t xml:space="preserve"> e conversão contínua: tornar-se pequeno para acolher os pequenos, </w:t>
      </w:r>
      <w:r w:rsidR="005144C2" w:rsidRPr="00C80ABF">
        <w:rPr>
          <w:rFonts w:ascii="Bookman Old Style" w:hAnsi="Bookman Old Style"/>
          <w:lang w:val="pt-BR"/>
        </w:rPr>
        <w:t>oferecer</w:t>
      </w:r>
      <w:r w:rsidRPr="00C80ABF">
        <w:rPr>
          <w:rFonts w:ascii="Bookman Old Style" w:hAnsi="Bookman Old Style"/>
          <w:lang w:val="pt-BR"/>
        </w:rPr>
        <w:t xml:space="preserve"> o que se recebeu e unificar o próprio coração em Deus.</w:t>
      </w:r>
    </w:p>
    <w:p w14:paraId="5CB24D65" w14:textId="77777777" w:rsidR="00E12870" w:rsidRPr="00C80ABF" w:rsidRDefault="00E12870" w:rsidP="00C80ABF">
      <w:pPr>
        <w:pStyle w:val="NormalWeb"/>
        <w:snapToGrid w:val="0"/>
        <w:spacing w:before="0" w:beforeAutospacing="0" w:after="120" w:afterAutospacing="0"/>
        <w:rPr>
          <w:rFonts w:ascii="Bookman Old Style" w:hAnsi="Bookman Old Style"/>
          <w:lang w:val="pt-BR"/>
        </w:rPr>
      </w:pPr>
    </w:p>
    <w:p w14:paraId="292BA047" w14:textId="1E7F8C04" w:rsidR="008346E9" w:rsidRPr="00C80ABF" w:rsidRDefault="00E12870" w:rsidP="00C80ABF">
      <w:pPr>
        <w:pStyle w:val="NormalWeb"/>
        <w:snapToGrid w:val="0"/>
        <w:spacing w:before="0" w:beforeAutospacing="0" w:after="120" w:afterAutospacing="0"/>
        <w:rPr>
          <w:rFonts w:ascii="Bookman Old Style" w:hAnsi="Bookman Old Style"/>
          <w:b/>
          <w:bCs/>
          <w:lang w:val="pt-BR"/>
        </w:rPr>
      </w:pPr>
      <w:r w:rsidRPr="00C80ABF">
        <w:rPr>
          <w:rFonts w:ascii="Bookman Old Style" w:hAnsi="Bookman Old Style"/>
          <w:b/>
          <w:bCs/>
          <w:lang w:val="pt-BR"/>
        </w:rPr>
        <w:t>Conclusão</w:t>
      </w:r>
    </w:p>
    <w:p w14:paraId="7CF87426" w14:textId="3DC2AC30" w:rsidR="00E12870" w:rsidRPr="00C80ABF" w:rsidRDefault="00E12870" w:rsidP="00C80ABF">
      <w:pPr>
        <w:spacing w:after="120"/>
        <w:rPr>
          <w:lang w:val="pt-BR"/>
        </w:rPr>
      </w:pPr>
      <w:r w:rsidRPr="00C80ABF">
        <w:rPr>
          <w:lang w:val="pt-BR"/>
        </w:rPr>
        <w:t xml:space="preserve">Convido todos os membros da Família Salesiana a se alegrarem com este 150º aniversário de </w:t>
      </w:r>
      <w:r w:rsidRPr="00C80ABF">
        <w:rPr>
          <w:i/>
          <w:iCs/>
          <w:lang w:val="pt-BR"/>
        </w:rPr>
        <w:t>“O Sistema Preventivo na Educação da Juventude”</w:t>
      </w:r>
      <w:r w:rsidRPr="00C80ABF">
        <w:rPr>
          <w:lang w:val="pt-BR"/>
        </w:rPr>
        <w:t xml:space="preserve"> e fazerem com que ele se torne uma oportunidade preciosa e providencial para </w:t>
      </w:r>
      <w:r w:rsidR="005144C2" w:rsidRPr="00C80ABF">
        <w:rPr>
          <w:lang w:val="pt-BR"/>
        </w:rPr>
        <w:t>o</w:t>
      </w:r>
      <w:r w:rsidRPr="00C80ABF">
        <w:rPr>
          <w:lang w:val="pt-BR"/>
        </w:rPr>
        <w:t xml:space="preserve"> conhecimento mais profundo do carisma salesiano e um </w:t>
      </w:r>
      <w:r w:rsidR="005144C2" w:rsidRPr="00C80ABF">
        <w:rPr>
          <w:lang w:val="pt-BR"/>
        </w:rPr>
        <w:t>compromisso</w:t>
      </w:r>
      <w:r w:rsidRPr="00C80ABF">
        <w:rPr>
          <w:lang w:val="pt-BR"/>
        </w:rPr>
        <w:t xml:space="preserve"> educativo e pastoral renovado em favor dos jovens.</w:t>
      </w:r>
    </w:p>
    <w:p w14:paraId="73164026" w14:textId="77777777" w:rsidR="005144C2" w:rsidRPr="00C80ABF" w:rsidRDefault="005144C2" w:rsidP="00C80ABF">
      <w:pPr>
        <w:spacing w:after="120"/>
        <w:rPr>
          <w:lang w:val="pt-BR"/>
        </w:rPr>
      </w:pPr>
    </w:p>
    <w:p w14:paraId="3D027641" w14:textId="7899D6BE" w:rsidR="005144C2" w:rsidRPr="00C80ABF" w:rsidRDefault="005144C2" w:rsidP="00C80ABF">
      <w:pPr>
        <w:spacing w:after="120"/>
        <w:jc w:val="center"/>
        <w:rPr>
          <w:lang w:val="pt-BR"/>
        </w:rPr>
      </w:pPr>
      <w:r w:rsidRPr="00C80ABF">
        <w:rPr>
          <w:lang w:val="pt-BR"/>
        </w:rPr>
        <w:t>*-*-*</w:t>
      </w:r>
    </w:p>
    <w:p w14:paraId="0A1F338B" w14:textId="77777777" w:rsidR="006B1B78" w:rsidRPr="00C80ABF" w:rsidRDefault="006B1B78" w:rsidP="00C80ABF">
      <w:pPr>
        <w:spacing w:after="120"/>
        <w:rPr>
          <w:rFonts w:eastAsia="Times New Roman" w:cs="Times New Roman"/>
          <w:kern w:val="0"/>
          <w:lang w:val="pt-BR" w:eastAsia="en-GB"/>
          <w14:ligatures w14:val="none"/>
        </w:rPr>
      </w:pPr>
    </w:p>
    <w:p w14:paraId="1FE3004E" w14:textId="77777777" w:rsidR="00E176C5" w:rsidRPr="00C80ABF" w:rsidRDefault="00E176C5" w:rsidP="00C80ABF">
      <w:pPr>
        <w:spacing w:after="120"/>
        <w:rPr>
          <w:rFonts w:eastAsia="Times New Roman" w:cs="Times New Roman"/>
          <w:kern w:val="0"/>
          <w:lang w:val="pt-BR" w:eastAsia="en-GB"/>
          <w14:ligatures w14:val="none"/>
        </w:rPr>
      </w:pPr>
    </w:p>
    <w:sectPr w:rsidR="00E176C5" w:rsidRPr="00C80ABF" w:rsidSect="00061750">
      <w:footerReference w:type="even" r:id="rId7"/>
      <w:footerReference w:type="default" r:id="rId8"/>
      <w:pgSz w:w="11906" w:h="16838"/>
      <w:pgMar w:top="1418" w:right="1701" w:bottom="1418" w:left="1701"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2ADC8C" w14:textId="77777777" w:rsidR="00552E18" w:rsidRDefault="00552E18" w:rsidP="00061750">
      <w:pPr>
        <w:spacing w:after="0" w:line="240" w:lineRule="auto"/>
      </w:pPr>
      <w:r>
        <w:separator/>
      </w:r>
    </w:p>
  </w:endnote>
  <w:endnote w:type="continuationSeparator" w:id="0">
    <w:p w14:paraId="327213F7" w14:textId="77777777" w:rsidR="00552E18" w:rsidRDefault="00552E18" w:rsidP="0006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33841848"/>
      <w:docPartObj>
        <w:docPartGallery w:val="Page Numbers (Bottom of Page)"/>
        <w:docPartUnique/>
      </w:docPartObj>
    </w:sdtPr>
    <w:sdtContent>
      <w:p w14:paraId="3EE5B29E" w14:textId="2A38AB0A" w:rsidR="00C02160" w:rsidRDefault="00C02160" w:rsidP="00C02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302F8" w14:textId="77777777" w:rsidR="00C02160" w:rsidRDefault="00C02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03912807"/>
      <w:docPartObj>
        <w:docPartGallery w:val="Page Numbers (Bottom of Page)"/>
        <w:docPartUnique/>
      </w:docPartObj>
    </w:sdtPr>
    <w:sdtContent>
      <w:p w14:paraId="644B2753" w14:textId="29EFF88D" w:rsidR="00C02160" w:rsidRDefault="00C02160" w:rsidP="00C02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02470">
          <w:rPr>
            <w:rStyle w:val="PageNumber"/>
            <w:noProof/>
          </w:rPr>
          <w:t>- 7 -</w:t>
        </w:r>
        <w:r>
          <w:rPr>
            <w:rStyle w:val="PageNumber"/>
          </w:rPr>
          <w:fldChar w:fldCharType="end"/>
        </w:r>
      </w:p>
    </w:sdtContent>
  </w:sdt>
  <w:p w14:paraId="4B6E5F4F" w14:textId="77777777" w:rsidR="00C02160" w:rsidRDefault="00C02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3AB533" w14:textId="77777777" w:rsidR="00552E18" w:rsidRDefault="00552E18" w:rsidP="00061750">
      <w:pPr>
        <w:spacing w:after="0" w:line="240" w:lineRule="auto"/>
      </w:pPr>
      <w:r>
        <w:separator/>
      </w:r>
    </w:p>
  </w:footnote>
  <w:footnote w:type="continuationSeparator" w:id="0">
    <w:p w14:paraId="618AB4ED" w14:textId="77777777" w:rsidR="00552E18" w:rsidRDefault="00552E18" w:rsidP="00061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A5093D"/>
    <w:multiLevelType w:val="multilevel"/>
    <w:tmpl w:val="04604C8E"/>
    <w:lvl w:ilvl="0">
      <w:start w:val="1"/>
      <w:numFmt w:val="decimal"/>
      <w:lvlText w:val="%1."/>
      <w:lvlJc w:val="left"/>
      <w:pPr>
        <w:ind w:left="720" w:hanging="360"/>
      </w:pPr>
      <w:rPr>
        <w:rFonts w:hint="default"/>
        <w:b/>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216BC"/>
    <w:multiLevelType w:val="hybridMultilevel"/>
    <w:tmpl w:val="35AED6AC"/>
    <w:lvl w:ilvl="0" w:tplc="0562C384">
      <w:start w:val="1"/>
      <w:numFmt w:val="bullet"/>
      <w:lvlText w:val="-"/>
      <w:lvlJc w:val="left"/>
      <w:pPr>
        <w:ind w:left="1080" w:hanging="360"/>
      </w:pPr>
      <w:rPr>
        <w:rFonts w:ascii="Bookman Old Style" w:eastAsiaTheme="minorHAnsi" w:hAnsi="Bookman Old Style" w:cstheme="minorBidi" w:hint="default"/>
      </w:rPr>
    </w:lvl>
    <w:lvl w:ilvl="1" w:tplc="0B84133A">
      <w:start w:val="1"/>
      <w:numFmt w:val="lowerRoman"/>
      <w:lvlText w:val="%2."/>
      <w:lvlJc w:val="left"/>
      <w:pPr>
        <w:ind w:left="1800" w:hanging="360"/>
      </w:pPr>
      <w:rPr>
        <w:rFonts w:ascii="Bookman Old Style" w:eastAsiaTheme="minorHAnsi" w:hAnsi="Bookman Old Style" w:cstheme="minorBidi"/>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A93082"/>
    <w:multiLevelType w:val="hybridMultilevel"/>
    <w:tmpl w:val="C7940C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BDD79DB"/>
    <w:multiLevelType w:val="hybridMultilevel"/>
    <w:tmpl w:val="218C4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127B6E"/>
    <w:multiLevelType w:val="hybridMultilevel"/>
    <w:tmpl w:val="A66A9A7A"/>
    <w:lvl w:ilvl="0" w:tplc="1F4A9DA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2B1921"/>
    <w:multiLevelType w:val="hybridMultilevel"/>
    <w:tmpl w:val="E1AE5F38"/>
    <w:lvl w:ilvl="0" w:tplc="4A6C8272">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401390">
    <w:abstractNumId w:val="3"/>
  </w:num>
  <w:num w:numId="2" w16cid:durableId="927470136">
    <w:abstractNumId w:val="1"/>
  </w:num>
  <w:num w:numId="3" w16cid:durableId="125197440">
    <w:abstractNumId w:val="0"/>
  </w:num>
  <w:num w:numId="4" w16cid:durableId="1362781645">
    <w:abstractNumId w:val="0"/>
    <w:lvlOverride w:ilvl="1">
      <w:startOverride w:val="1"/>
    </w:lvlOverride>
  </w:num>
  <w:num w:numId="5" w16cid:durableId="2015262915">
    <w:abstractNumId w:val="0"/>
    <w:lvlOverride w:ilvl="1">
      <w:startOverride w:val="1"/>
    </w:lvlOverride>
  </w:num>
  <w:num w:numId="6" w16cid:durableId="1529873241">
    <w:abstractNumId w:val="4"/>
  </w:num>
  <w:num w:numId="7" w16cid:durableId="1983340494">
    <w:abstractNumId w:val="2"/>
  </w:num>
  <w:num w:numId="8" w16cid:durableId="111583002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AD4"/>
    <w:rsid w:val="00046E86"/>
    <w:rsid w:val="000501BE"/>
    <w:rsid w:val="00061750"/>
    <w:rsid w:val="00094F5E"/>
    <w:rsid w:val="000B672E"/>
    <w:rsid w:val="000E70D7"/>
    <w:rsid w:val="00121346"/>
    <w:rsid w:val="00124F94"/>
    <w:rsid w:val="00154637"/>
    <w:rsid w:val="002322A5"/>
    <w:rsid w:val="00250060"/>
    <w:rsid w:val="002617E2"/>
    <w:rsid w:val="00262E44"/>
    <w:rsid w:val="0028028E"/>
    <w:rsid w:val="002A4B6A"/>
    <w:rsid w:val="002B2834"/>
    <w:rsid w:val="002C128C"/>
    <w:rsid w:val="00302243"/>
    <w:rsid w:val="00370B4C"/>
    <w:rsid w:val="0038341A"/>
    <w:rsid w:val="003D24BE"/>
    <w:rsid w:val="003E3094"/>
    <w:rsid w:val="003E586E"/>
    <w:rsid w:val="003F04A2"/>
    <w:rsid w:val="00442AE4"/>
    <w:rsid w:val="004534FF"/>
    <w:rsid w:val="00497DB2"/>
    <w:rsid w:val="004B098D"/>
    <w:rsid w:val="004D7DA9"/>
    <w:rsid w:val="004E7B51"/>
    <w:rsid w:val="004F6F11"/>
    <w:rsid w:val="00512E92"/>
    <w:rsid w:val="005144C2"/>
    <w:rsid w:val="0051461E"/>
    <w:rsid w:val="005430E6"/>
    <w:rsid w:val="00552E18"/>
    <w:rsid w:val="0055556C"/>
    <w:rsid w:val="005751E8"/>
    <w:rsid w:val="005753FE"/>
    <w:rsid w:val="00576DCF"/>
    <w:rsid w:val="00595F1C"/>
    <w:rsid w:val="005B7B12"/>
    <w:rsid w:val="005F41FB"/>
    <w:rsid w:val="00611A66"/>
    <w:rsid w:val="0062343A"/>
    <w:rsid w:val="006339C1"/>
    <w:rsid w:val="006467A2"/>
    <w:rsid w:val="006676D4"/>
    <w:rsid w:val="006B1B78"/>
    <w:rsid w:val="006C6D18"/>
    <w:rsid w:val="006E78D3"/>
    <w:rsid w:val="0070531B"/>
    <w:rsid w:val="00730F88"/>
    <w:rsid w:val="00731EB0"/>
    <w:rsid w:val="00744977"/>
    <w:rsid w:val="00754B18"/>
    <w:rsid w:val="00761142"/>
    <w:rsid w:val="00777237"/>
    <w:rsid w:val="00785C3D"/>
    <w:rsid w:val="00787211"/>
    <w:rsid w:val="007954F9"/>
    <w:rsid w:val="00795BBA"/>
    <w:rsid w:val="007C1364"/>
    <w:rsid w:val="007D625A"/>
    <w:rsid w:val="007E42DD"/>
    <w:rsid w:val="007F01EC"/>
    <w:rsid w:val="007F3E3D"/>
    <w:rsid w:val="008179D7"/>
    <w:rsid w:val="008320C2"/>
    <w:rsid w:val="008346E9"/>
    <w:rsid w:val="00837752"/>
    <w:rsid w:val="00895AD4"/>
    <w:rsid w:val="00897263"/>
    <w:rsid w:val="008B6EF2"/>
    <w:rsid w:val="008F3907"/>
    <w:rsid w:val="00906FDB"/>
    <w:rsid w:val="009164F7"/>
    <w:rsid w:val="009459B6"/>
    <w:rsid w:val="00951DEB"/>
    <w:rsid w:val="00970E93"/>
    <w:rsid w:val="00991B51"/>
    <w:rsid w:val="00991EB9"/>
    <w:rsid w:val="009B0522"/>
    <w:rsid w:val="009C41F8"/>
    <w:rsid w:val="009D7ACF"/>
    <w:rsid w:val="00A16B78"/>
    <w:rsid w:val="00A421D7"/>
    <w:rsid w:val="00A535FA"/>
    <w:rsid w:val="00A87F1E"/>
    <w:rsid w:val="00AA6394"/>
    <w:rsid w:val="00AC5C3F"/>
    <w:rsid w:val="00AE065C"/>
    <w:rsid w:val="00AF545C"/>
    <w:rsid w:val="00B04F38"/>
    <w:rsid w:val="00B266A0"/>
    <w:rsid w:val="00BA4633"/>
    <w:rsid w:val="00BC17B1"/>
    <w:rsid w:val="00BC5414"/>
    <w:rsid w:val="00BF3435"/>
    <w:rsid w:val="00BF365B"/>
    <w:rsid w:val="00C02160"/>
    <w:rsid w:val="00C107A5"/>
    <w:rsid w:val="00C154BD"/>
    <w:rsid w:val="00C170CB"/>
    <w:rsid w:val="00C213AE"/>
    <w:rsid w:val="00C3433F"/>
    <w:rsid w:val="00C4285E"/>
    <w:rsid w:val="00C505B6"/>
    <w:rsid w:val="00C619E9"/>
    <w:rsid w:val="00C71C3F"/>
    <w:rsid w:val="00C80ABF"/>
    <w:rsid w:val="00CA1892"/>
    <w:rsid w:val="00CD1B90"/>
    <w:rsid w:val="00CF780C"/>
    <w:rsid w:val="00D2770A"/>
    <w:rsid w:val="00D313DA"/>
    <w:rsid w:val="00D64250"/>
    <w:rsid w:val="00D80734"/>
    <w:rsid w:val="00DA1353"/>
    <w:rsid w:val="00DC4C72"/>
    <w:rsid w:val="00E02470"/>
    <w:rsid w:val="00E12870"/>
    <w:rsid w:val="00E176C5"/>
    <w:rsid w:val="00E230D5"/>
    <w:rsid w:val="00E246EB"/>
    <w:rsid w:val="00E25832"/>
    <w:rsid w:val="00E4416C"/>
    <w:rsid w:val="00E5050A"/>
    <w:rsid w:val="00E67E82"/>
    <w:rsid w:val="00E67E9E"/>
    <w:rsid w:val="00E7305F"/>
    <w:rsid w:val="00ED5028"/>
    <w:rsid w:val="00EE0AE3"/>
    <w:rsid w:val="00F0739B"/>
    <w:rsid w:val="00F5017D"/>
    <w:rsid w:val="00F66B7B"/>
    <w:rsid w:val="00FE75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F396A"/>
  <w15:chartTrackingRefBased/>
  <w15:docId w15:val="{181BA0A7-FBE8-914C-BFB1-DA5289AA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5FA"/>
    <w:pPr>
      <w:snapToGrid w:val="0"/>
      <w:spacing w:line="276" w:lineRule="auto"/>
      <w:jc w:val="both"/>
    </w:pPr>
    <w:rPr>
      <w:rFonts w:ascii="Bookman Old Style" w:hAnsi="Bookman Old Style"/>
      <w:lang w:val="it-IT"/>
    </w:rPr>
  </w:style>
  <w:style w:type="paragraph" w:styleId="Heading1">
    <w:name w:val="heading 1"/>
    <w:basedOn w:val="Normal"/>
    <w:next w:val="Normal"/>
    <w:link w:val="Heading1Char"/>
    <w:uiPriority w:val="9"/>
    <w:qFormat/>
    <w:rsid w:val="00895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AD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AD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5AD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5A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5A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5A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5A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AD4"/>
    <w:rPr>
      <w:rFonts w:asciiTheme="majorHAnsi" w:eastAsiaTheme="majorEastAsia" w:hAnsiTheme="majorHAnsi" w:cstheme="majorBidi"/>
      <w:color w:val="0F4761" w:themeColor="accent1" w:themeShade="BF"/>
      <w:sz w:val="40"/>
      <w:szCs w:val="40"/>
      <w:lang w:val="it-IT"/>
    </w:rPr>
  </w:style>
  <w:style w:type="character" w:customStyle="1" w:styleId="Heading2Char">
    <w:name w:val="Heading 2 Char"/>
    <w:basedOn w:val="DefaultParagraphFont"/>
    <w:link w:val="Heading2"/>
    <w:uiPriority w:val="9"/>
    <w:semiHidden/>
    <w:rsid w:val="00895AD4"/>
    <w:rPr>
      <w:rFonts w:asciiTheme="majorHAnsi" w:eastAsiaTheme="majorEastAsia" w:hAnsiTheme="majorHAnsi" w:cstheme="majorBidi"/>
      <w:color w:val="0F4761" w:themeColor="accent1" w:themeShade="BF"/>
      <w:sz w:val="32"/>
      <w:szCs w:val="32"/>
      <w:lang w:val="it-IT"/>
    </w:rPr>
  </w:style>
  <w:style w:type="character" w:customStyle="1" w:styleId="Heading3Char">
    <w:name w:val="Heading 3 Char"/>
    <w:basedOn w:val="DefaultParagraphFont"/>
    <w:link w:val="Heading3"/>
    <w:uiPriority w:val="9"/>
    <w:semiHidden/>
    <w:rsid w:val="00895AD4"/>
    <w:rPr>
      <w:rFonts w:eastAsiaTheme="majorEastAsia" w:cstheme="majorBidi"/>
      <w:color w:val="0F4761" w:themeColor="accent1" w:themeShade="BF"/>
      <w:sz w:val="28"/>
      <w:szCs w:val="28"/>
      <w:lang w:val="it-IT"/>
    </w:rPr>
  </w:style>
  <w:style w:type="character" w:customStyle="1" w:styleId="Heading4Char">
    <w:name w:val="Heading 4 Char"/>
    <w:basedOn w:val="DefaultParagraphFont"/>
    <w:link w:val="Heading4"/>
    <w:uiPriority w:val="9"/>
    <w:semiHidden/>
    <w:rsid w:val="00895AD4"/>
    <w:rPr>
      <w:rFonts w:eastAsiaTheme="majorEastAsia" w:cstheme="majorBidi"/>
      <w:i/>
      <w:iCs/>
      <w:color w:val="0F4761" w:themeColor="accent1" w:themeShade="BF"/>
      <w:lang w:val="it-IT"/>
    </w:rPr>
  </w:style>
  <w:style w:type="character" w:customStyle="1" w:styleId="Heading5Char">
    <w:name w:val="Heading 5 Char"/>
    <w:basedOn w:val="DefaultParagraphFont"/>
    <w:link w:val="Heading5"/>
    <w:uiPriority w:val="9"/>
    <w:semiHidden/>
    <w:rsid w:val="00895AD4"/>
    <w:rPr>
      <w:rFonts w:eastAsiaTheme="majorEastAsia" w:cstheme="majorBidi"/>
      <w:color w:val="0F4761" w:themeColor="accent1" w:themeShade="BF"/>
      <w:lang w:val="it-IT"/>
    </w:rPr>
  </w:style>
  <w:style w:type="character" w:customStyle="1" w:styleId="Heading6Char">
    <w:name w:val="Heading 6 Char"/>
    <w:basedOn w:val="DefaultParagraphFont"/>
    <w:link w:val="Heading6"/>
    <w:uiPriority w:val="9"/>
    <w:semiHidden/>
    <w:rsid w:val="00895AD4"/>
    <w:rPr>
      <w:rFonts w:eastAsiaTheme="majorEastAsia" w:cstheme="majorBidi"/>
      <w:i/>
      <w:iCs/>
      <w:color w:val="595959" w:themeColor="text1" w:themeTint="A6"/>
      <w:lang w:val="it-IT"/>
    </w:rPr>
  </w:style>
  <w:style w:type="character" w:customStyle="1" w:styleId="Heading7Char">
    <w:name w:val="Heading 7 Char"/>
    <w:basedOn w:val="DefaultParagraphFont"/>
    <w:link w:val="Heading7"/>
    <w:uiPriority w:val="9"/>
    <w:semiHidden/>
    <w:rsid w:val="00895AD4"/>
    <w:rPr>
      <w:rFonts w:eastAsiaTheme="majorEastAsia" w:cstheme="majorBidi"/>
      <w:color w:val="595959" w:themeColor="text1" w:themeTint="A6"/>
      <w:lang w:val="it-IT"/>
    </w:rPr>
  </w:style>
  <w:style w:type="character" w:customStyle="1" w:styleId="Heading8Char">
    <w:name w:val="Heading 8 Char"/>
    <w:basedOn w:val="DefaultParagraphFont"/>
    <w:link w:val="Heading8"/>
    <w:uiPriority w:val="9"/>
    <w:semiHidden/>
    <w:rsid w:val="00895AD4"/>
    <w:rPr>
      <w:rFonts w:eastAsiaTheme="majorEastAsia" w:cstheme="majorBidi"/>
      <w:i/>
      <w:iCs/>
      <w:color w:val="272727" w:themeColor="text1" w:themeTint="D8"/>
      <w:lang w:val="it-IT"/>
    </w:rPr>
  </w:style>
  <w:style w:type="character" w:customStyle="1" w:styleId="Heading9Char">
    <w:name w:val="Heading 9 Char"/>
    <w:basedOn w:val="DefaultParagraphFont"/>
    <w:link w:val="Heading9"/>
    <w:uiPriority w:val="9"/>
    <w:semiHidden/>
    <w:rsid w:val="00895AD4"/>
    <w:rPr>
      <w:rFonts w:eastAsiaTheme="majorEastAsia" w:cstheme="majorBidi"/>
      <w:color w:val="272727" w:themeColor="text1" w:themeTint="D8"/>
      <w:lang w:val="it-IT"/>
    </w:rPr>
  </w:style>
  <w:style w:type="paragraph" w:styleId="Title">
    <w:name w:val="Title"/>
    <w:basedOn w:val="Normal"/>
    <w:next w:val="Normal"/>
    <w:link w:val="TitleChar"/>
    <w:uiPriority w:val="10"/>
    <w:qFormat/>
    <w:rsid w:val="00895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AD4"/>
    <w:rPr>
      <w:rFonts w:asciiTheme="majorHAnsi" w:eastAsiaTheme="majorEastAsia" w:hAnsiTheme="majorHAnsi" w:cstheme="majorBidi"/>
      <w:spacing w:val="-10"/>
      <w:kern w:val="28"/>
      <w:sz w:val="56"/>
      <w:szCs w:val="56"/>
      <w:lang w:val="it-IT"/>
    </w:rPr>
  </w:style>
  <w:style w:type="paragraph" w:styleId="Subtitle">
    <w:name w:val="Subtitle"/>
    <w:basedOn w:val="Normal"/>
    <w:next w:val="Normal"/>
    <w:link w:val="SubtitleChar"/>
    <w:uiPriority w:val="11"/>
    <w:qFormat/>
    <w:rsid w:val="00895AD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AD4"/>
    <w:rPr>
      <w:rFonts w:eastAsiaTheme="majorEastAsia" w:cstheme="majorBidi"/>
      <w:color w:val="595959" w:themeColor="text1" w:themeTint="A6"/>
      <w:spacing w:val="15"/>
      <w:sz w:val="28"/>
      <w:szCs w:val="28"/>
      <w:lang w:val="it-IT"/>
    </w:rPr>
  </w:style>
  <w:style w:type="paragraph" w:styleId="Quote">
    <w:name w:val="Quote"/>
    <w:basedOn w:val="Normal"/>
    <w:next w:val="Normal"/>
    <w:link w:val="QuoteChar"/>
    <w:uiPriority w:val="29"/>
    <w:qFormat/>
    <w:rsid w:val="00895AD4"/>
    <w:pPr>
      <w:spacing w:before="160"/>
      <w:jc w:val="center"/>
    </w:pPr>
    <w:rPr>
      <w:i/>
      <w:iCs/>
      <w:color w:val="404040" w:themeColor="text1" w:themeTint="BF"/>
    </w:rPr>
  </w:style>
  <w:style w:type="character" w:customStyle="1" w:styleId="QuoteChar">
    <w:name w:val="Quote Char"/>
    <w:basedOn w:val="DefaultParagraphFont"/>
    <w:link w:val="Quote"/>
    <w:uiPriority w:val="29"/>
    <w:rsid w:val="00895AD4"/>
    <w:rPr>
      <w:rFonts w:ascii="Bookman Old Style" w:hAnsi="Bookman Old Style"/>
      <w:i/>
      <w:iCs/>
      <w:color w:val="404040" w:themeColor="text1" w:themeTint="BF"/>
      <w:lang w:val="it-IT"/>
    </w:rPr>
  </w:style>
  <w:style w:type="paragraph" w:styleId="ListParagraph">
    <w:name w:val="List Paragraph"/>
    <w:basedOn w:val="Normal"/>
    <w:uiPriority w:val="34"/>
    <w:qFormat/>
    <w:rsid w:val="00895AD4"/>
    <w:pPr>
      <w:ind w:left="720"/>
      <w:contextualSpacing/>
    </w:pPr>
  </w:style>
  <w:style w:type="character" w:styleId="IntenseEmphasis">
    <w:name w:val="Intense Emphasis"/>
    <w:basedOn w:val="DefaultParagraphFont"/>
    <w:uiPriority w:val="21"/>
    <w:qFormat/>
    <w:rsid w:val="00895AD4"/>
    <w:rPr>
      <w:i/>
      <w:iCs/>
      <w:color w:val="0F4761" w:themeColor="accent1" w:themeShade="BF"/>
    </w:rPr>
  </w:style>
  <w:style w:type="paragraph" w:styleId="IntenseQuote">
    <w:name w:val="Intense Quote"/>
    <w:basedOn w:val="Normal"/>
    <w:next w:val="Normal"/>
    <w:link w:val="IntenseQuoteChar"/>
    <w:uiPriority w:val="30"/>
    <w:qFormat/>
    <w:rsid w:val="00895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AD4"/>
    <w:rPr>
      <w:rFonts w:ascii="Bookman Old Style" w:hAnsi="Bookman Old Style"/>
      <w:i/>
      <w:iCs/>
      <w:color w:val="0F4761" w:themeColor="accent1" w:themeShade="BF"/>
      <w:lang w:val="it-IT"/>
    </w:rPr>
  </w:style>
  <w:style w:type="character" w:styleId="IntenseReference">
    <w:name w:val="Intense Reference"/>
    <w:basedOn w:val="DefaultParagraphFont"/>
    <w:uiPriority w:val="32"/>
    <w:qFormat/>
    <w:rsid w:val="00895AD4"/>
    <w:rPr>
      <w:b/>
      <w:bCs/>
      <w:smallCaps/>
      <w:color w:val="0F4761" w:themeColor="accent1" w:themeShade="BF"/>
      <w:spacing w:val="5"/>
    </w:rPr>
  </w:style>
  <w:style w:type="character" w:customStyle="1" w:styleId="apple-converted-space">
    <w:name w:val="apple-converted-space"/>
    <w:basedOn w:val="DefaultParagraphFont"/>
    <w:rsid w:val="00370B4C"/>
  </w:style>
  <w:style w:type="table" w:styleId="TableGrid">
    <w:name w:val="Table Grid"/>
    <w:basedOn w:val="TableNormal"/>
    <w:uiPriority w:val="39"/>
    <w:rsid w:val="007F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61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750"/>
    <w:rPr>
      <w:rFonts w:ascii="Bookman Old Style" w:hAnsi="Bookman Old Style"/>
      <w:lang w:val="it-IT"/>
    </w:rPr>
  </w:style>
  <w:style w:type="character" w:styleId="PageNumber">
    <w:name w:val="page number"/>
    <w:basedOn w:val="DefaultParagraphFont"/>
    <w:uiPriority w:val="99"/>
    <w:semiHidden/>
    <w:unhideWhenUsed/>
    <w:rsid w:val="00061750"/>
  </w:style>
  <w:style w:type="paragraph" w:styleId="Header">
    <w:name w:val="header"/>
    <w:basedOn w:val="Normal"/>
    <w:link w:val="HeaderChar"/>
    <w:uiPriority w:val="99"/>
    <w:unhideWhenUsed/>
    <w:rsid w:val="00061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750"/>
    <w:rPr>
      <w:rFonts w:ascii="Bookman Old Style" w:hAnsi="Bookman Old Style"/>
      <w:lang w:val="it-IT"/>
    </w:rPr>
  </w:style>
  <w:style w:type="paragraph" w:customStyle="1" w:styleId="isselectedend">
    <w:name w:val="isselectedend"/>
    <w:basedOn w:val="Normal"/>
    <w:rsid w:val="00E176C5"/>
    <w:pPr>
      <w:snapToGrid/>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E176C5"/>
    <w:pPr>
      <w:snapToGrid/>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393</TotalTime>
  <Pages>7</Pages>
  <Words>2427</Words>
  <Characters>13837</Characters>
  <Application>Microsoft Office Word</Application>
  <DocSecurity>0</DocSecurity>
  <Lines>115</Lines>
  <Paragraphs>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Attard</dc:creator>
  <cp:keywords/>
  <dc:description/>
  <cp:lastModifiedBy>Fabio Attard</cp:lastModifiedBy>
  <cp:revision>8</cp:revision>
  <cp:lastPrinted>2026-07-31T13:11:00Z</cp:lastPrinted>
  <dcterms:created xsi:type="dcterms:W3CDTF">2026-08-05T08:36:00Z</dcterms:created>
  <dcterms:modified xsi:type="dcterms:W3CDTF">2026-08-14T19:56:00Z</dcterms:modified>
</cp:coreProperties>
</file>